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A14" w:rsidRPr="000C2397" w:rsidRDefault="00095A14" w:rsidP="009913DF">
      <w:pPr>
        <w:pStyle w:val="BodyText"/>
        <w:rPr>
          <w:rFonts w:ascii="Calibri" w:hAnsi="Calibri"/>
        </w:rPr>
      </w:pPr>
      <w:bookmarkStart w:id="0" w:name="_GoBack"/>
      <w:bookmarkEnd w:id="0"/>
      <w:r w:rsidRPr="008F70E8">
        <w:rPr>
          <w:rStyle w:val="Heading2Char"/>
          <w:lang w:val="en-GB"/>
        </w:rPr>
        <w:t>Radiated Emission</w:t>
      </w:r>
    </w:p>
    <w:p w:rsidR="00095A14" w:rsidRPr="000C2397" w:rsidRDefault="00095A14" w:rsidP="009913DF">
      <w:pPr>
        <w:pStyle w:val="BodyText"/>
        <w:rPr>
          <w:rFonts w:ascii="Calibri" w:hAnsi="Calibri"/>
        </w:rPr>
      </w:pPr>
      <w:r w:rsidRPr="000C2397">
        <w:rPr>
          <w:rFonts w:ascii="Calibri" w:hAnsi="Calibri"/>
        </w:rPr>
        <w:t xml:space="preserve">Description: </w:t>
      </w:r>
      <w:r>
        <w:rPr>
          <w:rFonts w:ascii="Calibri" w:hAnsi="Calibri"/>
        </w:rPr>
        <w:t>MIL-461F RE102 10 kHz to 30 MHz</w:t>
      </w:r>
      <w:r w:rsidRPr="000C2397">
        <w:rPr>
          <w:rFonts w:ascii="Calibri" w:hAnsi="Calibri"/>
        </w:rPr>
        <w:t xml:space="preserve"> (</w:t>
      </w:r>
      <w:r>
        <w:rPr>
          <w:rFonts w:ascii="Calibri" w:hAnsi="Calibri"/>
        </w:rPr>
        <w:t>3</w:t>
      </w:r>
      <w:r w:rsidRPr="000C2397">
        <w:rPr>
          <w:rFonts w:ascii="Calibri" w:hAnsi="Calibri"/>
        </w:rPr>
        <w:t>)</w:t>
      </w:r>
    </w:p>
    <w:p w:rsidR="00095A14" w:rsidRPr="000C2397" w:rsidRDefault="00095A14" w:rsidP="009913DF">
      <w:pPr>
        <w:pStyle w:val="BodyText"/>
        <w:rPr>
          <w:rFonts w:ascii="Calibri" w:hAnsi="Calibri"/>
          <w:snapToGrid w:val="0"/>
        </w:rPr>
      </w:pPr>
      <w:r w:rsidRPr="000C2397">
        <w:rPr>
          <w:rFonts w:ascii="Calibri" w:hAnsi="Calibri"/>
        </w:rPr>
        <w:t>Time of measurement</w:t>
      </w:r>
      <w:r w:rsidRPr="000C2397">
        <w:rPr>
          <w:rFonts w:ascii="Calibri" w:hAnsi="Calibri"/>
          <w:snapToGrid w:val="0"/>
        </w:rPr>
        <w:t xml:space="preserve">: </w:t>
      </w:r>
      <w:r>
        <w:rPr>
          <w:rFonts w:ascii="Calibri" w:hAnsi="Calibri"/>
          <w:snapToGrid w:val="0"/>
        </w:rPr>
        <w:t>06 December 2016</w:t>
      </w:r>
      <w:r w:rsidRPr="000C2397">
        <w:rPr>
          <w:rFonts w:ascii="Calibri" w:hAnsi="Calibri"/>
          <w:snapToGrid w:val="0"/>
        </w:rPr>
        <w:t xml:space="preserve"> </w:t>
      </w:r>
      <w:r>
        <w:rPr>
          <w:rFonts w:ascii="Calibri" w:hAnsi="Calibri"/>
          <w:snapToGrid w:val="0"/>
        </w:rPr>
        <w:t>10:51:59</w:t>
      </w:r>
    </w:p>
    <w:p w:rsidR="00095A14" w:rsidRPr="000C2397" w:rsidRDefault="00095A14" w:rsidP="00123195">
      <w:pPr>
        <w:pStyle w:val="BodyText"/>
        <w:rPr>
          <w:rFonts w:ascii="Calibri" w:hAnsi="Calibri" w:cstheme="minorHAnsi"/>
          <w:snapToGrid w:val="0"/>
        </w:rPr>
      </w:pPr>
      <w:r w:rsidRPr="000C2397">
        <w:rPr>
          <w:rFonts w:ascii="Calibri" w:hAnsi="Calibri" w:cstheme="minorHAnsi"/>
          <w:snapToGrid w:val="0"/>
        </w:rPr>
        <w:t>Fr</w:t>
      </w:r>
      <w:r>
        <w:rPr>
          <w:rFonts w:ascii="Calibri" w:hAnsi="Calibri" w:cstheme="minorHAnsi"/>
          <w:snapToGrid w:val="0"/>
        </w:rPr>
        <w:t>equency range: 10 kHz</w:t>
      </w:r>
      <w:r w:rsidRPr="000C2397">
        <w:rPr>
          <w:rFonts w:ascii="Calibri" w:hAnsi="Calibri" w:cstheme="minorHAnsi"/>
          <w:snapToGrid w:val="0"/>
        </w:rPr>
        <w:t xml:space="preserve"> to </w:t>
      </w:r>
      <w:r>
        <w:rPr>
          <w:rFonts w:ascii="Calibri" w:hAnsi="Calibri" w:cstheme="minorHAnsi"/>
          <w:snapToGrid w:val="0"/>
        </w:rPr>
        <w:t>30 MHz</w:t>
      </w:r>
    </w:p>
    <w:p w:rsidR="00095A14" w:rsidRPr="000C2397" w:rsidRDefault="00095A14" w:rsidP="00DF7890">
      <w:pPr>
        <w:pStyle w:val="BodyText"/>
        <w:rPr>
          <w:rFonts w:ascii="Calibri" w:hAnsi="Calibri" w:cstheme="minorHAnsi"/>
          <w:snapToGrid w:val="0"/>
        </w:rPr>
      </w:pPr>
    </w:p>
    <w:p w:rsidR="00095A14" w:rsidRDefault="00095A14" w:rsidP="006C1EE1">
      <w:pPr>
        <w:pStyle w:val="BodyText"/>
        <w:jc w:val="center"/>
        <w:rPr>
          <w:rFonts w:ascii="Calibri" w:hAnsi="Calibri" w:cstheme="minorHAnsi"/>
          <w:snapToGrid w:val="0"/>
        </w:rPr>
      </w:pPr>
      <w:r w:rsidRPr="00317EAC">
        <w:rPr>
          <w:noProof/>
        </w:rPr>
        <w:drawing>
          <wp:inline distT="0" distB="0" distL="0" distR="0" wp14:anchorId="74D50EF1" wp14:editId="2CAB2A3D">
            <wp:extent cx="6120765" cy="40805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765" cy="4080510"/>
                    </a:xfrm>
                    <a:prstGeom prst="rect">
                      <a:avLst/>
                    </a:prstGeom>
                    <a:noFill/>
                    <a:ln>
                      <a:noFill/>
                    </a:ln>
                  </pic:spPr>
                </pic:pic>
              </a:graphicData>
            </a:graphic>
          </wp:inline>
        </w:drawing>
      </w:r>
    </w:p>
    <w:p w:rsidR="00095A14" w:rsidRDefault="00095A14" w:rsidP="006C1EE1">
      <w:pPr>
        <w:pStyle w:val="BodyText"/>
        <w:jc w:val="center"/>
        <w:rPr>
          <w:rFonts w:ascii="Calibri" w:hAnsi="Calibri" w:cstheme="minorHAnsi"/>
          <w:snapToGrid w:val="0"/>
        </w:rPr>
      </w:pPr>
    </w:p>
    <w:p w:rsidR="00095A14" w:rsidRDefault="00095A14" w:rsidP="009407A3">
      <w:pPr>
        <w:rPr>
          <w:rFonts w:ascii="Calibri" w:hAnsi="Calibri" w:cs="Arial"/>
          <w:b/>
          <w:snapToGrid w:val="0"/>
          <w:szCs w:val="20"/>
        </w:rPr>
      </w:pPr>
      <w:r w:rsidRPr="003959E0">
        <w:rPr>
          <w:rFonts w:ascii="Calibri" w:hAnsi="Calibri" w:cs="Arial"/>
          <w:b/>
          <w:snapToGrid w:val="0"/>
          <w:szCs w:val="20"/>
        </w:rPr>
        <w:t>Detected Peaks:</w:t>
      </w:r>
    </w:p>
    <w:tbl>
      <w:tblPr>
        <w:tblW w:w="0" w:type="auto"/>
        <w:tblLayout w:type="fixed"/>
        <w:tblLook w:val="0000" w:firstRow="0" w:lastRow="0" w:firstColumn="0" w:lastColumn="0" w:noHBand="0" w:noVBand="0"/>
      </w:tblPr>
      <w:tblGrid>
        <w:gridCol w:w="410"/>
        <w:gridCol w:w="410"/>
        <w:gridCol w:w="410"/>
        <w:gridCol w:w="410"/>
        <w:gridCol w:w="410"/>
        <w:gridCol w:w="410"/>
        <w:gridCol w:w="410"/>
        <w:gridCol w:w="410"/>
        <w:gridCol w:w="410"/>
        <w:gridCol w:w="411"/>
        <w:gridCol w:w="411"/>
        <w:gridCol w:w="411"/>
        <w:gridCol w:w="411"/>
        <w:gridCol w:w="411"/>
        <w:gridCol w:w="411"/>
        <w:gridCol w:w="411"/>
        <w:gridCol w:w="411"/>
        <w:gridCol w:w="411"/>
        <w:gridCol w:w="411"/>
        <w:gridCol w:w="411"/>
        <w:gridCol w:w="411"/>
        <w:gridCol w:w="411"/>
        <w:gridCol w:w="411"/>
        <w:gridCol w:w="411"/>
      </w:tblGrid>
      <w:tr w:rsidR="00095A14">
        <w:tc>
          <w:tcPr>
            <w:tcW w:w="410" w:type="dxa"/>
          </w:tcPr>
          <w:p w:rsidR="00095A14" w:rsidRDefault="00095A14" w:rsidP="003959E0">
            <w:pPr>
              <w:rPr>
                <w:rFonts w:ascii="Calibri" w:hAnsi="Calibri" w:cs="Arial"/>
                <w:snapToGrid w:val="0"/>
                <w:szCs w:val="20"/>
              </w:rPr>
            </w:pPr>
            <w:r>
              <w:rPr>
                <w:rFonts w:ascii="Calibri" w:hAnsi="Calibri" w:cs="Arial"/>
                <w:snapToGrid w:val="0"/>
                <w:szCs w:val="20"/>
              </w:rPr>
              <w:t>Selected</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Selected_RAW</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Peak Number</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Peak Number_RAW</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Frequency</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Frequency_RAW</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Peak</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Peak_RAW</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Peak Limit</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Peak Limit_RAW</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Peak Difference</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Peak Difference_RAW</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Peak Correction</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Peak Correction_RAW</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Peak Status</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Peak Status_RAW</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Status</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Status_RAW</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Angle</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Angle_RAW</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Height</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Height_RAW</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Polarization</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Polarization_RAW</w:t>
            </w:r>
          </w:p>
        </w:tc>
      </w:tr>
      <w:tr w:rsidR="00095A14">
        <w:tc>
          <w:tcPr>
            <w:tcW w:w="410" w:type="dxa"/>
          </w:tcPr>
          <w:p w:rsidR="00095A14" w:rsidRDefault="00095A14" w:rsidP="003959E0">
            <w:pPr>
              <w:rPr>
                <w:rFonts w:ascii="Calibri" w:hAnsi="Calibri" w:cs="Arial"/>
                <w:snapToGrid w:val="0"/>
                <w:szCs w:val="20"/>
              </w:rPr>
            </w:pPr>
            <w:r>
              <w:rPr>
                <w:rFonts w:ascii="Calibri" w:hAnsi="Calibri" w:cs="Arial"/>
                <w:snapToGrid w:val="0"/>
                <w:szCs w:val="20"/>
              </w:rPr>
              <w:t>True</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True</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1</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1</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 xml:space="preserve">9.956 </w:t>
            </w:r>
            <w:r>
              <w:rPr>
                <w:rFonts w:ascii="Calibri" w:hAnsi="Calibri" w:cs="Arial"/>
                <w:snapToGrid w:val="0"/>
                <w:szCs w:val="20"/>
              </w:rPr>
              <w:lastRenderedPageBreak/>
              <w:t>MHz</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lastRenderedPageBreak/>
              <w:t>9.956</w:t>
            </w:r>
            <w:r>
              <w:rPr>
                <w:rFonts w:ascii="Calibri" w:hAnsi="Calibri" w:cs="Arial"/>
                <w:snapToGrid w:val="0"/>
                <w:szCs w:val="20"/>
              </w:rPr>
              <w:lastRenderedPageBreak/>
              <w:t>49038461538</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lastRenderedPageBreak/>
              <w:t>42 dB</w:t>
            </w:r>
            <w:r>
              <w:rPr>
                <w:rFonts w:ascii="Calibri" w:hAnsi="Calibri" w:cs="Arial"/>
                <w:snapToGrid w:val="0"/>
                <w:szCs w:val="20"/>
              </w:rPr>
              <w:lastRenderedPageBreak/>
              <w:t>µV/m</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lastRenderedPageBreak/>
              <w:t>42.03</w:t>
            </w:r>
            <w:r>
              <w:rPr>
                <w:rFonts w:ascii="Calibri" w:hAnsi="Calibri" w:cs="Arial"/>
                <w:snapToGrid w:val="0"/>
                <w:szCs w:val="20"/>
              </w:rPr>
              <w:lastRenderedPageBreak/>
              <w:t>77949781106</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lastRenderedPageBreak/>
              <w:t>24 dB</w:t>
            </w:r>
            <w:r>
              <w:rPr>
                <w:rFonts w:ascii="Calibri" w:hAnsi="Calibri" w:cs="Arial"/>
                <w:snapToGrid w:val="0"/>
                <w:szCs w:val="20"/>
              </w:rPr>
              <w:lastRenderedPageBreak/>
              <w:t>µV/m</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lastRenderedPageBreak/>
              <w:t>24</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18.0 d</w:t>
            </w:r>
            <w:r>
              <w:rPr>
                <w:rFonts w:ascii="Calibri" w:hAnsi="Calibri" w:cs="Arial"/>
                <w:snapToGrid w:val="0"/>
                <w:szCs w:val="20"/>
              </w:rPr>
              <w:lastRenderedPageBreak/>
              <w:t>B</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lastRenderedPageBreak/>
              <w:t>18.03</w:t>
            </w:r>
            <w:r>
              <w:rPr>
                <w:rFonts w:ascii="Calibri" w:hAnsi="Calibri" w:cs="Arial"/>
                <w:snapToGrid w:val="0"/>
                <w:szCs w:val="20"/>
              </w:rPr>
              <w:lastRenderedPageBreak/>
              <w:t>77949781106</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lastRenderedPageBreak/>
              <w:t>-5.2 d</w:t>
            </w:r>
            <w:r>
              <w:rPr>
                <w:rFonts w:ascii="Calibri" w:hAnsi="Calibri" w:cs="Arial"/>
                <w:snapToGrid w:val="0"/>
                <w:szCs w:val="20"/>
              </w:rPr>
              <w:lastRenderedPageBreak/>
              <w:t>B</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lastRenderedPageBreak/>
              <w:t>-5.20</w:t>
            </w:r>
            <w:r>
              <w:rPr>
                <w:rFonts w:ascii="Calibri" w:hAnsi="Calibri" w:cs="Arial"/>
                <w:snapToGrid w:val="0"/>
                <w:szCs w:val="20"/>
              </w:rPr>
              <w:lastRenderedPageBreak/>
              <w:t>220502188937</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lastRenderedPageBreak/>
              <w:t>Fail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Fail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Fail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Fail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0 Degre</w:t>
            </w:r>
            <w:r>
              <w:rPr>
                <w:rFonts w:ascii="Calibri" w:hAnsi="Calibri" w:cs="Arial"/>
                <w:snapToGrid w:val="0"/>
                <w:szCs w:val="20"/>
              </w:rPr>
              <w:lastRenderedPageBreak/>
              <w:t>e</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lastRenderedPageBreak/>
              <w:t>0</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1 cm</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0.01</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Vertica</w:t>
            </w:r>
            <w:r>
              <w:rPr>
                <w:rFonts w:ascii="Calibri" w:hAnsi="Calibri" w:cs="Arial"/>
                <w:snapToGrid w:val="0"/>
                <w:szCs w:val="20"/>
              </w:rPr>
              <w:lastRenderedPageBreak/>
              <w:t>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lastRenderedPageBreak/>
              <w:t>Vertica</w:t>
            </w:r>
            <w:r>
              <w:rPr>
                <w:rFonts w:ascii="Calibri" w:hAnsi="Calibri" w:cs="Arial"/>
                <w:snapToGrid w:val="0"/>
                <w:szCs w:val="20"/>
              </w:rPr>
              <w:lastRenderedPageBreak/>
              <w:t>l</w:t>
            </w:r>
          </w:p>
        </w:tc>
      </w:tr>
      <w:tr w:rsidR="00095A14">
        <w:tc>
          <w:tcPr>
            <w:tcW w:w="410" w:type="dxa"/>
          </w:tcPr>
          <w:p w:rsidR="00095A14" w:rsidRDefault="00095A14" w:rsidP="003959E0">
            <w:pPr>
              <w:rPr>
                <w:rFonts w:ascii="Calibri" w:hAnsi="Calibri" w:cs="Arial"/>
                <w:snapToGrid w:val="0"/>
                <w:szCs w:val="20"/>
              </w:rPr>
            </w:pPr>
            <w:r>
              <w:rPr>
                <w:rFonts w:ascii="Calibri" w:hAnsi="Calibri" w:cs="Arial"/>
                <w:snapToGrid w:val="0"/>
                <w:szCs w:val="20"/>
              </w:rPr>
              <w:lastRenderedPageBreak/>
              <w:t>True</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True</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2</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2</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19.954 MHz</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19.9543269230769</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40.2 dBµV/m</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40.2002275452311</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24 dBµV/m</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24</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16.2 dB</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16.2002275452311</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-4.5 dB</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-4.48977245476892</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Fail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Fail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Fail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Fail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0 Degree</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0</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1 cm</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0.01</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Vertical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Vertical</w:t>
            </w:r>
          </w:p>
        </w:tc>
      </w:tr>
      <w:tr w:rsidR="00095A14">
        <w:tc>
          <w:tcPr>
            <w:tcW w:w="410" w:type="dxa"/>
          </w:tcPr>
          <w:p w:rsidR="00095A14" w:rsidRDefault="00095A14" w:rsidP="003959E0">
            <w:pPr>
              <w:rPr>
                <w:rFonts w:ascii="Calibri" w:hAnsi="Calibri" w:cs="Arial"/>
                <w:snapToGrid w:val="0"/>
                <w:szCs w:val="20"/>
              </w:rPr>
            </w:pPr>
            <w:r>
              <w:rPr>
                <w:rFonts w:ascii="Calibri" w:hAnsi="Calibri" w:cs="Arial"/>
                <w:snapToGrid w:val="0"/>
                <w:szCs w:val="20"/>
              </w:rPr>
              <w:t>True</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True</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3</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3</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29.952 MHz</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29.9521634615385</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44.7 dBµV/m</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44.7331302923862</w:t>
            </w:r>
          </w:p>
        </w:tc>
        <w:tc>
          <w:tcPr>
            <w:tcW w:w="410" w:type="dxa"/>
          </w:tcPr>
          <w:p w:rsidR="00095A14" w:rsidRDefault="00095A14" w:rsidP="003959E0">
            <w:pPr>
              <w:rPr>
                <w:rFonts w:ascii="Calibri" w:hAnsi="Calibri" w:cs="Arial"/>
                <w:snapToGrid w:val="0"/>
                <w:szCs w:val="20"/>
              </w:rPr>
            </w:pPr>
            <w:r>
              <w:rPr>
                <w:rFonts w:ascii="Calibri" w:hAnsi="Calibri" w:cs="Arial"/>
                <w:snapToGrid w:val="0"/>
                <w:szCs w:val="20"/>
              </w:rPr>
              <w:t>24 dBµV/m</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24</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20.7 dB</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20.7331302923862</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-3.9 dB</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-3.90686970761383</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Fail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Fail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Fail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Fail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0 Degree</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0</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1 cm</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0.01</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Vertical</w:t>
            </w:r>
          </w:p>
        </w:tc>
        <w:tc>
          <w:tcPr>
            <w:tcW w:w="411" w:type="dxa"/>
          </w:tcPr>
          <w:p w:rsidR="00095A14" w:rsidRDefault="00095A14" w:rsidP="003959E0">
            <w:pPr>
              <w:rPr>
                <w:rFonts w:ascii="Calibri" w:hAnsi="Calibri" w:cs="Arial"/>
                <w:snapToGrid w:val="0"/>
                <w:szCs w:val="20"/>
              </w:rPr>
            </w:pPr>
            <w:r>
              <w:rPr>
                <w:rFonts w:ascii="Calibri" w:hAnsi="Calibri" w:cs="Arial"/>
                <w:snapToGrid w:val="0"/>
                <w:szCs w:val="20"/>
              </w:rPr>
              <w:t>Vertical</w:t>
            </w:r>
          </w:p>
        </w:tc>
      </w:tr>
    </w:tbl>
    <w:p w:rsidR="00095A14" w:rsidRDefault="00095A14" w:rsidP="003959E0">
      <w:pPr>
        <w:rPr>
          <w:rFonts w:ascii="Calibri" w:hAnsi="Calibri" w:cs="Arial"/>
          <w:snapToGrid w:val="0"/>
          <w:szCs w:val="20"/>
        </w:rPr>
      </w:pPr>
      <w:r>
        <w:rPr>
          <w:rFonts w:ascii="Calibri" w:hAnsi="Calibri" w:cs="Arial"/>
          <w:snapToGrid w:val="0"/>
          <w:szCs w:val="20"/>
        </w:rPr>
        <w:t xml:space="preserve"> ||SELECT NR,[PEAK NR],FREQUENCY,PEAK,[PEAK LIMIT],[PEAK DIFFERENCE]|| </w:t>
      </w:r>
    </w:p>
    <w:p w:rsidR="00095A14" w:rsidRDefault="00095A14" w:rsidP="003959E0">
      <w:pPr>
        <w:rPr>
          <w:rFonts w:ascii="Calibri" w:hAnsi="Calibri" w:cs="Arial"/>
          <w:b/>
          <w:snapToGrid w:val="0"/>
          <w:szCs w:val="20"/>
        </w:rPr>
      </w:pPr>
    </w:p>
    <w:p w:rsidR="00095A14" w:rsidRPr="003959E0" w:rsidRDefault="00095A14" w:rsidP="003959E0">
      <w:pPr>
        <w:rPr>
          <w:rFonts w:ascii="Calibri" w:hAnsi="Calibri" w:cs="Arial"/>
          <w:b/>
          <w:snapToGrid w:val="0"/>
          <w:szCs w:val="20"/>
        </w:rPr>
      </w:pPr>
      <w:r w:rsidRPr="003959E0">
        <w:rPr>
          <w:rFonts w:ascii="Calibri" w:hAnsi="Calibri" w:cs="Arial"/>
          <w:b/>
          <w:snapToGrid w:val="0"/>
          <w:szCs w:val="20"/>
        </w:rPr>
        <w:lastRenderedPageBreak/>
        <w:t>Settings</w:t>
      </w:r>
      <w:r>
        <w:rPr>
          <w:rFonts w:ascii="Calibri" w:hAnsi="Calibri" w:cs="Arial"/>
          <w:b/>
          <w:snapToGrid w:val="0"/>
          <w:szCs w:val="20"/>
        </w:rPr>
        <w:t xml:space="preserve"> Analyzer</w:t>
      </w:r>
      <w:r w:rsidRPr="003959E0">
        <w:rPr>
          <w:rFonts w:ascii="Calibri" w:hAnsi="Calibri" w:cs="Arial"/>
          <w:b/>
          <w:snapToGrid w:val="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551"/>
        <w:gridCol w:w="567"/>
        <w:gridCol w:w="1843"/>
        <w:gridCol w:w="2801"/>
      </w:tblGrid>
      <w:tr w:rsidR="00095A14" w:rsidRPr="003959E0" w:rsidTr="00C7410D">
        <w:tc>
          <w:tcPr>
            <w:tcW w:w="1526" w:type="dxa"/>
          </w:tcPr>
          <w:p w:rsidR="00095A14" w:rsidRPr="003959E0" w:rsidRDefault="00095A14" w:rsidP="006517EC">
            <w:pPr>
              <w:rPr>
                <w:rFonts w:ascii="Calibri" w:hAnsi="Calibri" w:cs="Arial"/>
                <w:snapToGrid w:val="0"/>
                <w:szCs w:val="20"/>
              </w:rPr>
            </w:pPr>
            <w:r w:rsidRPr="003959E0">
              <w:rPr>
                <w:rFonts w:ascii="Calibri" w:hAnsi="Calibri" w:cs="Arial"/>
                <w:snapToGrid w:val="0"/>
                <w:szCs w:val="20"/>
              </w:rPr>
              <w:t>Ref. Level:</w:t>
            </w:r>
          </w:p>
        </w:tc>
        <w:tc>
          <w:tcPr>
            <w:tcW w:w="2551" w:type="dxa"/>
          </w:tcPr>
          <w:p w:rsidR="00095A14" w:rsidRPr="003959E0" w:rsidRDefault="00095A14" w:rsidP="006517EC">
            <w:pPr>
              <w:rPr>
                <w:rFonts w:ascii="Calibri" w:hAnsi="Calibri" w:cs="Arial"/>
                <w:snapToGrid w:val="0"/>
                <w:szCs w:val="20"/>
              </w:rPr>
            </w:pPr>
            <w:r>
              <w:rPr>
                <w:rFonts w:ascii="Calibri" w:hAnsi="Calibri" w:cs="Arial"/>
                <w:snapToGrid w:val="0"/>
                <w:szCs w:val="20"/>
              </w:rPr>
              <w:t>97 dBµV</w:t>
            </w:r>
          </w:p>
        </w:tc>
        <w:tc>
          <w:tcPr>
            <w:tcW w:w="567" w:type="dxa"/>
          </w:tcPr>
          <w:p w:rsidR="00095A14" w:rsidRPr="003959E0" w:rsidRDefault="00095A14" w:rsidP="006517EC">
            <w:pPr>
              <w:rPr>
                <w:rFonts w:ascii="Calibri" w:hAnsi="Calibri" w:cs="Arial"/>
                <w:snapToGrid w:val="0"/>
                <w:szCs w:val="20"/>
              </w:rPr>
            </w:pPr>
          </w:p>
        </w:tc>
        <w:tc>
          <w:tcPr>
            <w:tcW w:w="1843" w:type="dxa"/>
          </w:tcPr>
          <w:p w:rsidR="00095A14" w:rsidRPr="003959E0" w:rsidRDefault="00095A14" w:rsidP="006517EC">
            <w:pPr>
              <w:rPr>
                <w:rFonts w:ascii="Calibri" w:hAnsi="Calibri" w:cs="Arial"/>
                <w:snapToGrid w:val="0"/>
                <w:szCs w:val="20"/>
              </w:rPr>
            </w:pPr>
            <w:r w:rsidRPr="003959E0">
              <w:rPr>
                <w:rFonts w:ascii="Calibri" w:hAnsi="Calibri" w:cs="Arial"/>
                <w:snapToGrid w:val="0"/>
                <w:szCs w:val="20"/>
              </w:rPr>
              <w:t xml:space="preserve">RBW: </w:t>
            </w:r>
          </w:p>
        </w:tc>
        <w:tc>
          <w:tcPr>
            <w:tcW w:w="2801" w:type="dxa"/>
          </w:tcPr>
          <w:p w:rsidR="00095A14" w:rsidRPr="003959E0" w:rsidRDefault="00095A14" w:rsidP="006517EC">
            <w:pPr>
              <w:rPr>
                <w:rFonts w:ascii="Calibri" w:hAnsi="Calibri" w:cs="Arial"/>
                <w:snapToGrid w:val="0"/>
                <w:szCs w:val="20"/>
              </w:rPr>
            </w:pPr>
            <w:r>
              <w:rPr>
                <w:rFonts w:ascii="Calibri" w:hAnsi="Calibri" w:cs="Arial"/>
                <w:snapToGrid w:val="0"/>
                <w:szCs w:val="20"/>
              </w:rPr>
              <w:t>1 kHz</w:t>
            </w:r>
          </w:p>
        </w:tc>
      </w:tr>
      <w:tr w:rsidR="00095A14" w:rsidRPr="003959E0" w:rsidTr="00C7410D">
        <w:tc>
          <w:tcPr>
            <w:tcW w:w="1526" w:type="dxa"/>
          </w:tcPr>
          <w:p w:rsidR="00095A14" w:rsidRPr="003959E0" w:rsidRDefault="00095A14" w:rsidP="006517EC">
            <w:pPr>
              <w:rPr>
                <w:rFonts w:ascii="Calibri" w:hAnsi="Calibri" w:cs="Arial"/>
                <w:snapToGrid w:val="0"/>
                <w:szCs w:val="20"/>
              </w:rPr>
            </w:pPr>
            <w:r w:rsidRPr="003959E0">
              <w:rPr>
                <w:rFonts w:ascii="Calibri" w:hAnsi="Calibri" w:cs="Arial"/>
                <w:snapToGrid w:val="0"/>
                <w:szCs w:val="20"/>
              </w:rPr>
              <w:t>Attenuator:</w:t>
            </w:r>
          </w:p>
        </w:tc>
        <w:tc>
          <w:tcPr>
            <w:tcW w:w="2551" w:type="dxa"/>
          </w:tcPr>
          <w:p w:rsidR="00095A14" w:rsidRPr="003959E0" w:rsidRDefault="00095A14" w:rsidP="006517EC">
            <w:pPr>
              <w:rPr>
                <w:rFonts w:ascii="Calibri" w:hAnsi="Calibri" w:cs="Arial"/>
                <w:snapToGrid w:val="0"/>
                <w:szCs w:val="20"/>
              </w:rPr>
            </w:pPr>
            <w:r>
              <w:rPr>
                <w:rFonts w:ascii="Calibri" w:hAnsi="Calibri" w:cs="Arial"/>
                <w:snapToGrid w:val="0"/>
                <w:szCs w:val="20"/>
              </w:rPr>
              <w:t>10.0 dB</w:t>
            </w:r>
          </w:p>
        </w:tc>
        <w:tc>
          <w:tcPr>
            <w:tcW w:w="567" w:type="dxa"/>
          </w:tcPr>
          <w:p w:rsidR="00095A14" w:rsidRPr="003959E0" w:rsidRDefault="00095A14" w:rsidP="006517EC">
            <w:pPr>
              <w:rPr>
                <w:rFonts w:ascii="Calibri" w:hAnsi="Calibri" w:cs="Arial"/>
                <w:snapToGrid w:val="0"/>
                <w:szCs w:val="20"/>
              </w:rPr>
            </w:pPr>
          </w:p>
        </w:tc>
        <w:tc>
          <w:tcPr>
            <w:tcW w:w="1843" w:type="dxa"/>
          </w:tcPr>
          <w:p w:rsidR="00095A14" w:rsidRPr="003959E0" w:rsidRDefault="00095A14" w:rsidP="006517EC">
            <w:pPr>
              <w:rPr>
                <w:rFonts w:ascii="Calibri" w:hAnsi="Calibri" w:cs="Arial"/>
                <w:snapToGrid w:val="0"/>
                <w:szCs w:val="20"/>
              </w:rPr>
            </w:pPr>
            <w:r w:rsidRPr="003959E0">
              <w:rPr>
                <w:rFonts w:ascii="Calibri" w:hAnsi="Calibri" w:cs="Arial"/>
                <w:snapToGrid w:val="0"/>
                <w:szCs w:val="20"/>
              </w:rPr>
              <w:t>VBW:</w:t>
            </w:r>
          </w:p>
        </w:tc>
        <w:tc>
          <w:tcPr>
            <w:tcW w:w="2801" w:type="dxa"/>
          </w:tcPr>
          <w:p w:rsidR="00095A14" w:rsidRPr="003959E0" w:rsidRDefault="00095A14" w:rsidP="006517EC">
            <w:pPr>
              <w:rPr>
                <w:rFonts w:ascii="Calibri" w:hAnsi="Calibri" w:cs="Arial"/>
                <w:snapToGrid w:val="0"/>
                <w:szCs w:val="20"/>
              </w:rPr>
            </w:pPr>
            <w:r>
              <w:rPr>
                <w:rFonts w:ascii="Calibri" w:hAnsi="Calibri" w:cs="Arial"/>
                <w:snapToGrid w:val="0"/>
                <w:szCs w:val="20"/>
              </w:rPr>
              <w:t>1 kHz</w:t>
            </w:r>
          </w:p>
        </w:tc>
      </w:tr>
      <w:tr w:rsidR="00095A14" w:rsidRPr="003959E0" w:rsidTr="00C7410D">
        <w:tc>
          <w:tcPr>
            <w:tcW w:w="1526" w:type="dxa"/>
          </w:tcPr>
          <w:p w:rsidR="00095A14" w:rsidRPr="003959E0" w:rsidRDefault="00095A14" w:rsidP="006517EC">
            <w:pPr>
              <w:rPr>
                <w:rFonts w:ascii="Calibri" w:hAnsi="Calibri" w:cs="Arial"/>
                <w:snapToGrid w:val="0"/>
                <w:szCs w:val="20"/>
              </w:rPr>
            </w:pPr>
            <w:r w:rsidRPr="003959E0">
              <w:rPr>
                <w:rFonts w:ascii="Calibri" w:hAnsi="Calibri" w:cs="Arial"/>
                <w:snapToGrid w:val="0"/>
                <w:szCs w:val="20"/>
              </w:rPr>
              <w:t>Preamp:</w:t>
            </w:r>
          </w:p>
        </w:tc>
        <w:tc>
          <w:tcPr>
            <w:tcW w:w="2551" w:type="dxa"/>
          </w:tcPr>
          <w:p w:rsidR="00095A14" w:rsidRPr="003959E0" w:rsidRDefault="00095A14" w:rsidP="006517EC">
            <w:pPr>
              <w:rPr>
                <w:rFonts w:ascii="Calibri" w:hAnsi="Calibri" w:cs="Arial"/>
                <w:snapToGrid w:val="0"/>
                <w:szCs w:val="20"/>
              </w:rPr>
            </w:pPr>
            <w:r>
              <w:rPr>
                <w:rFonts w:ascii="Calibri" w:hAnsi="Calibri" w:cs="Arial"/>
                <w:snapToGrid w:val="0"/>
                <w:szCs w:val="20"/>
              </w:rPr>
              <w:t>0 dB</w:t>
            </w:r>
          </w:p>
        </w:tc>
        <w:tc>
          <w:tcPr>
            <w:tcW w:w="567" w:type="dxa"/>
          </w:tcPr>
          <w:p w:rsidR="00095A14" w:rsidRPr="003959E0" w:rsidRDefault="00095A14" w:rsidP="006517EC">
            <w:pPr>
              <w:rPr>
                <w:rFonts w:ascii="Calibri" w:hAnsi="Calibri" w:cs="Arial"/>
                <w:snapToGrid w:val="0"/>
                <w:szCs w:val="20"/>
              </w:rPr>
            </w:pPr>
          </w:p>
        </w:tc>
        <w:tc>
          <w:tcPr>
            <w:tcW w:w="1843" w:type="dxa"/>
          </w:tcPr>
          <w:p w:rsidR="00095A14" w:rsidRPr="003959E0" w:rsidRDefault="00095A14" w:rsidP="006517EC">
            <w:pPr>
              <w:rPr>
                <w:rFonts w:ascii="Calibri" w:hAnsi="Calibri" w:cs="Arial"/>
                <w:snapToGrid w:val="0"/>
                <w:szCs w:val="20"/>
              </w:rPr>
            </w:pPr>
            <w:r w:rsidRPr="003959E0">
              <w:rPr>
                <w:rFonts w:ascii="Calibri" w:hAnsi="Calibri" w:cs="Arial"/>
                <w:snapToGrid w:val="0"/>
                <w:szCs w:val="20"/>
              </w:rPr>
              <w:t>Sweeptime:</w:t>
            </w:r>
          </w:p>
        </w:tc>
        <w:tc>
          <w:tcPr>
            <w:tcW w:w="2801" w:type="dxa"/>
          </w:tcPr>
          <w:p w:rsidR="00095A14" w:rsidRPr="003959E0" w:rsidRDefault="00095A14" w:rsidP="006517EC">
            <w:pPr>
              <w:rPr>
                <w:rFonts w:ascii="Calibri" w:hAnsi="Calibri" w:cs="Arial"/>
                <w:snapToGrid w:val="0"/>
                <w:szCs w:val="20"/>
              </w:rPr>
            </w:pPr>
            <w:r>
              <w:rPr>
                <w:rFonts w:ascii="Calibri" w:hAnsi="Calibri" w:cs="Arial"/>
                <w:snapToGrid w:val="0"/>
                <w:szCs w:val="20"/>
              </w:rPr>
              <w:t>2 s</w:t>
            </w:r>
          </w:p>
        </w:tc>
      </w:tr>
      <w:tr w:rsidR="00095A14" w:rsidRPr="003959E0" w:rsidTr="00C7410D">
        <w:tc>
          <w:tcPr>
            <w:tcW w:w="1526" w:type="dxa"/>
          </w:tcPr>
          <w:p w:rsidR="00095A14" w:rsidRPr="003959E0" w:rsidRDefault="00095A14" w:rsidP="006517EC">
            <w:pPr>
              <w:rPr>
                <w:rFonts w:ascii="Calibri" w:hAnsi="Calibri" w:cs="Arial"/>
                <w:snapToGrid w:val="0"/>
                <w:szCs w:val="20"/>
              </w:rPr>
            </w:pPr>
            <w:r w:rsidRPr="003959E0">
              <w:rPr>
                <w:rFonts w:ascii="Calibri" w:hAnsi="Calibri" w:cs="Arial"/>
                <w:snapToGrid w:val="0"/>
                <w:szCs w:val="20"/>
              </w:rPr>
              <w:t xml:space="preserve">Antenna: </w:t>
            </w:r>
          </w:p>
        </w:tc>
        <w:tc>
          <w:tcPr>
            <w:tcW w:w="2551" w:type="dxa"/>
          </w:tcPr>
          <w:p w:rsidR="00095A14" w:rsidRPr="003959E0" w:rsidRDefault="00095A14" w:rsidP="00317EAC">
            <w:pPr>
              <w:rPr>
                <w:rFonts w:ascii="Calibri" w:hAnsi="Calibri" w:cs="Arial"/>
                <w:snapToGrid w:val="0"/>
                <w:szCs w:val="20"/>
              </w:rPr>
            </w:pPr>
            <w:r>
              <w:rPr>
                <w:rFonts w:ascii="Calibri" w:hAnsi="Calibri" w:cs="Arial"/>
                <w:snapToGrid w:val="0"/>
                <w:szCs w:val="20"/>
              </w:rPr>
              <w:t>Vertical</w:t>
            </w:r>
            <w:r w:rsidRPr="003959E0">
              <w:rPr>
                <w:rFonts w:ascii="Calibri" w:hAnsi="Calibri" w:cs="Arial"/>
                <w:snapToGrid w:val="0"/>
                <w:szCs w:val="20"/>
              </w:rPr>
              <w:t xml:space="preserve"> at </w:t>
            </w:r>
            <w:r>
              <w:rPr>
                <w:rFonts w:ascii="Calibri" w:hAnsi="Calibri" w:cs="Arial"/>
                <w:snapToGrid w:val="0"/>
                <w:szCs w:val="20"/>
              </w:rPr>
              <w:t>1 m</w:t>
            </w:r>
            <w:r w:rsidRPr="003959E0">
              <w:rPr>
                <w:rFonts w:ascii="Calibri" w:hAnsi="Calibri" w:cs="Arial"/>
                <w:snapToGrid w:val="0"/>
                <w:szCs w:val="20"/>
              </w:rPr>
              <w:t xml:space="preserve"> </w:t>
            </w:r>
          </w:p>
        </w:tc>
        <w:tc>
          <w:tcPr>
            <w:tcW w:w="567" w:type="dxa"/>
          </w:tcPr>
          <w:p w:rsidR="00095A14" w:rsidRPr="003959E0" w:rsidRDefault="00095A14" w:rsidP="006517EC">
            <w:pPr>
              <w:rPr>
                <w:rFonts w:ascii="Calibri" w:hAnsi="Calibri" w:cs="Arial"/>
                <w:snapToGrid w:val="0"/>
                <w:szCs w:val="20"/>
              </w:rPr>
            </w:pPr>
          </w:p>
        </w:tc>
        <w:tc>
          <w:tcPr>
            <w:tcW w:w="1843" w:type="dxa"/>
          </w:tcPr>
          <w:p w:rsidR="00095A14" w:rsidRPr="003959E0" w:rsidRDefault="00095A14" w:rsidP="006517EC">
            <w:pPr>
              <w:rPr>
                <w:rFonts w:ascii="Calibri" w:hAnsi="Calibri" w:cs="Arial"/>
                <w:snapToGrid w:val="0"/>
                <w:szCs w:val="20"/>
              </w:rPr>
            </w:pPr>
          </w:p>
        </w:tc>
        <w:tc>
          <w:tcPr>
            <w:tcW w:w="2801" w:type="dxa"/>
          </w:tcPr>
          <w:p w:rsidR="00095A14" w:rsidRPr="003959E0" w:rsidRDefault="00095A14" w:rsidP="006517EC">
            <w:pPr>
              <w:rPr>
                <w:rFonts w:ascii="Calibri" w:hAnsi="Calibri" w:cs="Arial"/>
                <w:snapToGrid w:val="0"/>
                <w:szCs w:val="20"/>
              </w:rPr>
            </w:pPr>
          </w:p>
        </w:tc>
      </w:tr>
    </w:tbl>
    <w:p w:rsidR="00095A14" w:rsidRPr="003959E0" w:rsidRDefault="00095A14" w:rsidP="003959E0">
      <w:pPr>
        <w:rPr>
          <w:rFonts w:ascii="Calibri" w:hAnsi="Calibri" w:cs="Arial"/>
          <w:snapToGrid w:val="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8330"/>
      </w:tblGrid>
      <w:tr w:rsidR="00095A14" w:rsidRPr="003959E0" w:rsidTr="00C7410D">
        <w:tc>
          <w:tcPr>
            <w:tcW w:w="959" w:type="dxa"/>
            <w:shd w:val="clear" w:color="auto" w:fill="auto"/>
          </w:tcPr>
          <w:p w:rsidR="00095A14" w:rsidRPr="003959E0" w:rsidRDefault="00095A14" w:rsidP="006517EC">
            <w:pPr>
              <w:rPr>
                <w:rFonts w:ascii="Calibri" w:hAnsi="Calibri" w:cs="Arial"/>
                <w:snapToGrid w:val="0"/>
                <w:szCs w:val="20"/>
              </w:rPr>
            </w:pPr>
            <w:r w:rsidRPr="003959E0">
              <w:rPr>
                <w:rFonts w:ascii="Calibri" w:hAnsi="Calibri" w:cs="Arial"/>
                <w:b/>
                <w:snapToGrid w:val="0"/>
                <w:szCs w:val="20"/>
              </w:rPr>
              <w:t>Note:</w:t>
            </w:r>
          </w:p>
        </w:tc>
        <w:tc>
          <w:tcPr>
            <w:tcW w:w="8330" w:type="dxa"/>
            <w:shd w:val="clear" w:color="auto" w:fill="auto"/>
          </w:tcPr>
          <w:p w:rsidR="00095A14" w:rsidRPr="003959E0" w:rsidRDefault="00095A14" w:rsidP="006517EC">
            <w:pPr>
              <w:rPr>
                <w:rFonts w:ascii="Calibri" w:hAnsi="Calibri" w:cs="Arial"/>
                <w:snapToGrid w:val="0"/>
                <w:szCs w:val="20"/>
              </w:rPr>
            </w:pPr>
            <w:r>
              <w:rPr>
                <w:rFonts w:ascii="Calibri" w:hAnsi="Calibri" w:cs="Arial"/>
                <w:snapToGrid w:val="0"/>
                <w:szCs w:val="20"/>
              </w:rPr>
              <w:t>Re-test</w:t>
            </w:r>
          </w:p>
        </w:tc>
      </w:tr>
    </w:tbl>
    <w:p w:rsidR="00095A14" w:rsidRPr="003959E0" w:rsidRDefault="00095A14" w:rsidP="003959E0">
      <w:pPr>
        <w:rPr>
          <w:rFonts w:ascii="Calibri" w:hAnsi="Calibri" w:cs="Arial"/>
          <w:snapToGrid w:val="0"/>
          <w:szCs w:val="20"/>
        </w:rPr>
      </w:pPr>
      <w:r>
        <w:rPr>
          <w:rFonts w:ascii="Calibri" w:hAnsi="Calibri" w:cs="Arial"/>
          <w:snapToGrid w:val="0"/>
          <w:szCs w:val="20"/>
        </w:rPr>
        <w:t xml:space="preserve"> </w:t>
      </w:r>
    </w:p>
    <w:p w:rsidR="00095A14" w:rsidRPr="003959E0" w:rsidRDefault="00095A14" w:rsidP="003959E0">
      <w:pPr>
        <w:rPr>
          <w:rFonts w:ascii="Calibri" w:hAnsi="Calibri" w:cs="Arial"/>
          <w:snapToGrid w:val="0"/>
          <w:szCs w:val="20"/>
        </w:rPr>
      </w:pPr>
      <w:r w:rsidRPr="003959E0">
        <w:rPr>
          <w:rFonts w:ascii="Calibri" w:hAnsi="Calibri" w:cs="Arial"/>
          <w:b/>
          <w:snapToGrid w:val="0"/>
          <w:szCs w:val="20"/>
        </w:rPr>
        <w:t>Environment: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7054"/>
      </w:tblGrid>
      <w:tr w:rsidR="00095A14" w:rsidRPr="003959E0" w:rsidTr="00C7410D">
        <w:tc>
          <w:tcPr>
            <w:tcW w:w="2235" w:type="dxa"/>
            <w:shd w:val="clear" w:color="auto" w:fill="auto"/>
          </w:tcPr>
          <w:p w:rsidR="00095A14" w:rsidRPr="003959E0" w:rsidRDefault="00095A14" w:rsidP="006517EC">
            <w:pPr>
              <w:rPr>
                <w:rFonts w:ascii="Calibri" w:hAnsi="Calibri" w:cs="Arial"/>
                <w:snapToGrid w:val="0"/>
                <w:szCs w:val="20"/>
              </w:rPr>
            </w:pPr>
            <w:r w:rsidRPr="003959E0">
              <w:rPr>
                <w:rFonts w:ascii="Calibri" w:hAnsi="Calibri" w:cs="Arial"/>
                <w:snapToGrid w:val="0"/>
                <w:szCs w:val="20"/>
              </w:rPr>
              <w:t>Mode of operation:</w:t>
            </w:r>
          </w:p>
        </w:tc>
        <w:tc>
          <w:tcPr>
            <w:tcW w:w="7054" w:type="dxa"/>
            <w:shd w:val="clear" w:color="auto" w:fill="auto"/>
          </w:tcPr>
          <w:p w:rsidR="00095A14" w:rsidRPr="003959E0" w:rsidRDefault="00095A14" w:rsidP="006517EC">
            <w:pPr>
              <w:rPr>
                <w:rFonts w:ascii="Calibri" w:hAnsi="Calibri" w:cs="Arial"/>
                <w:snapToGrid w:val="0"/>
                <w:szCs w:val="20"/>
              </w:rPr>
            </w:pPr>
            <w:r w:rsidRPr="003959E0">
              <w:rPr>
                <w:rFonts w:ascii="Calibri" w:hAnsi="Calibri" w:cs="Arial"/>
                <w:snapToGrid w:val="0"/>
                <w:szCs w:val="20"/>
              </w:rPr>
              <w:t>||OPERATION MODE||</w:t>
            </w:r>
          </w:p>
        </w:tc>
      </w:tr>
      <w:tr w:rsidR="00095A14" w:rsidRPr="003959E0" w:rsidTr="00C7410D">
        <w:tc>
          <w:tcPr>
            <w:tcW w:w="2235" w:type="dxa"/>
            <w:shd w:val="clear" w:color="auto" w:fill="auto"/>
          </w:tcPr>
          <w:p w:rsidR="00095A14" w:rsidRPr="003959E0" w:rsidRDefault="00095A14" w:rsidP="006517EC">
            <w:pPr>
              <w:rPr>
                <w:rFonts w:ascii="Calibri" w:hAnsi="Calibri" w:cs="Arial"/>
                <w:snapToGrid w:val="0"/>
                <w:szCs w:val="20"/>
              </w:rPr>
            </w:pPr>
            <w:r>
              <w:rPr>
                <w:rFonts w:ascii="Calibri" w:hAnsi="Calibri" w:cs="Arial"/>
                <w:snapToGrid w:val="0"/>
                <w:szCs w:val="20"/>
              </w:rPr>
              <w:t>Test Engineer:</w:t>
            </w:r>
          </w:p>
        </w:tc>
        <w:tc>
          <w:tcPr>
            <w:tcW w:w="7054" w:type="dxa"/>
            <w:shd w:val="clear" w:color="auto" w:fill="auto"/>
          </w:tcPr>
          <w:p w:rsidR="00095A14" w:rsidRPr="003959E0" w:rsidRDefault="00095A14" w:rsidP="006517EC">
            <w:pPr>
              <w:rPr>
                <w:rFonts w:ascii="Calibri" w:hAnsi="Calibri" w:cs="Arial"/>
                <w:snapToGrid w:val="0"/>
                <w:szCs w:val="20"/>
              </w:rPr>
            </w:pPr>
            <w:r>
              <w:rPr>
                <w:rFonts w:ascii="Calibri" w:hAnsi="Calibri" w:cs="Arial"/>
                <w:snapToGrid w:val="0"/>
                <w:szCs w:val="20"/>
              </w:rPr>
              <w:t>Henk Heutink</w:t>
            </w:r>
          </w:p>
        </w:tc>
      </w:tr>
      <w:tr w:rsidR="00095A14" w:rsidRPr="003959E0" w:rsidTr="00C7410D">
        <w:tc>
          <w:tcPr>
            <w:tcW w:w="2235" w:type="dxa"/>
            <w:shd w:val="clear" w:color="auto" w:fill="auto"/>
          </w:tcPr>
          <w:p w:rsidR="00095A14" w:rsidRPr="003959E0" w:rsidRDefault="00095A14" w:rsidP="006517EC">
            <w:pPr>
              <w:rPr>
                <w:rFonts w:ascii="Calibri" w:hAnsi="Calibri" w:cs="Arial"/>
                <w:snapToGrid w:val="0"/>
                <w:szCs w:val="20"/>
              </w:rPr>
            </w:pPr>
            <w:r w:rsidRPr="003959E0">
              <w:rPr>
                <w:rFonts w:ascii="Calibri" w:hAnsi="Calibri" w:cs="Arial"/>
                <w:snapToGrid w:val="0"/>
                <w:szCs w:val="20"/>
              </w:rPr>
              <w:t>Temperature:</w:t>
            </w:r>
          </w:p>
        </w:tc>
        <w:tc>
          <w:tcPr>
            <w:tcW w:w="7054" w:type="dxa"/>
            <w:shd w:val="clear" w:color="auto" w:fill="auto"/>
          </w:tcPr>
          <w:p w:rsidR="00095A14" w:rsidRPr="003959E0" w:rsidRDefault="00095A14" w:rsidP="006517EC">
            <w:pPr>
              <w:rPr>
                <w:rFonts w:ascii="Calibri" w:hAnsi="Calibri" w:cs="Arial"/>
                <w:snapToGrid w:val="0"/>
                <w:szCs w:val="20"/>
              </w:rPr>
            </w:pPr>
            <w:r w:rsidRPr="003959E0">
              <w:rPr>
                <w:rFonts w:ascii="Calibri" w:hAnsi="Calibri" w:cs="Arial"/>
                <w:snapToGrid w:val="0"/>
                <w:szCs w:val="20"/>
              </w:rPr>
              <w:t>||TEMPERATURE||</w:t>
            </w:r>
          </w:p>
        </w:tc>
      </w:tr>
      <w:tr w:rsidR="00095A14" w:rsidRPr="003959E0" w:rsidTr="00C7410D">
        <w:tc>
          <w:tcPr>
            <w:tcW w:w="2235" w:type="dxa"/>
            <w:shd w:val="clear" w:color="auto" w:fill="auto"/>
          </w:tcPr>
          <w:p w:rsidR="00095A14" w:rsidRPr="003959E0" w:rsidRDefault="00095A14" w:rsidP="006517EC">
            <w:pPr>
              <w:rPr>
                <w:rFonts w:ascii="Calibri" w:hAnsi="Calibri" w:cs="Arial"/>
                <w:snapToGrid w:val="0"/>
                <w:szCs w:val="20"/>
              </w:rPr>
            </w:pPr>
            <w:r w:rsidRPr="003959E0">
              <w:rPr>
                <w:rFonts w:ascii="Calibri" w:hAnsi="Calibri" w:cs="Arial"/>
                <w:snapToGrid w:val="0"/>
                <w:szCs w:val="20"/>
              </w:rPr>
              <w:t>Humidity:</w:t>
            </w:r>
          </w:p>
        </w:tc>
        <w:tc>
          <w:tcPr>
            <w:tcW w:w="7054" w:type="dxa"/>
            <w:shd w:val="clear" w:color="auto" w:fill="auto"/>
          </w:tcPr>
          <w:p w:rsidR="00095A14" w:rsidRPr="003959E0" w:rsidRDefault="00095A14" w:rsidP="006517EC">
            <w:pPr>
              <w:rPr>
                <w:rFonts w:ascii="Calibri" w:hAnsi="Calibri" w:cs="Arial"/>
                <w:snapToGrid w:val="0"/>
                <w:szCs w:val="20"/>
              </w:rPr>
            </w:pPr>
            <w:r w:rsidRPr="003959E0">
              <w:rPr>
                <w:rFonts w:ascii="Calibri" w:hAnsi="Calibri" w:cs="Arial"/>
                <w:snapToGrid w:val="0"/>
                <w:szCs w:val="20"/>
              </w:rPr>
              <w:t>||HUMIDITY||</w:t>
            </w:r>
          </w:p>
        </w:tc>
      </w:tr>
    </w:tbl>
    <w:p w:rsidR="00095A14" w:rsidRDefault="00095A14" w:rsidP="00E9710B">
      <w:pPr>
        <w:pStyle w:val="BodyText"/>
      </w:pPr>
      <w:r>
        <w:rPr>
          <w:rFonts w:ascii="Calibri" w:hAnsi="Calibri" w:cstheme="minorHAnsi"/>
          <w:snapToGrid w:val="0"/>
        </w:rPr>
        <w:br w:type="page"/>
      </w:r>
    </w:p>
    <w:p w:rsidR="00E9710B" w:rsidRDefault="00E9710B" w:rsidP="00E9710B">
      <w:pPr>
        <w:pStyle w:val="BodyText"/>
      </w:pPr>
    </w:p>
    <w:sectPr w:rsidR="00E9710B" w:rsidSect="00123195">
      <w:footerReference w:type="even" r:id="rId10"/>
      <w:footerReference w:type="default" r:id="rId11"/>
      <w:pgSz w:w="11907" w:h="16839" w:code="9"/>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377" w:rsidRPr="007A73D4" w:rsidRDefault="00187377" w:rsidP="002551C7">
      <w:r w:rsidRPr="007A73D4">
        <w:separator/>
      </w:r>
    </w:p>
  </w:endnote>
  <w:endnote w:type="continuationSeparator" w:id="0">
    <w:p w:rsidR="00187377" w:rsidRPr="007A73D4" w:rsidRDefault="00187377" w:rsidP="002551C7">
      <w:r w:rsidRPr="007A73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conOT-Regular">
    <w:panose1 w:val="00000000000000000000"/>
    <w:charset w:val="00"/>
    <w:family w:val="modern"/>
    <w:notTrueType/>
    <w:pitch w:val="variable"/>
    <w:sig w:usb0="800000AF" w:usb1="4000206A" w:usb2="00000000" w:usb3="00000000" w:csb0="00000001" w:csb1="00000000"/>
  </w:font>
  <w:font w:name="Open Sans Semibold">
    <w:panose1 w:val="020B0706030804020204"/>
    <w:charset w:val="00"/>
    <w:family w:val="swiss"/>
    <w:pitch w:val="variable"/>
    <w:sig w:usb0="E00002EF" w:usb1="4000205B" w:usb2="00000028" w:usb3="00000000" w:csb0="0000019F" w:csb1="00000000"/>
    <w:embedRegular r:id="rId1" w:fontKey="{DA914254-95B5-4485-AFE6-540CCADF133B}"/>
    <w:embedBold r:id="rId2" w:fontKey="{BE6F780F-5BF1-4DD6-931F-CF5AF789DBCE}"/>
    <w:embedItalic r:id="rId3" w:fontKey="{BC8C3D58-720E-4DCA-A560-DC9C4CA92691}"/>
  </w:font>
  <w:font w:name="Open Sans">
    <w:panose1 w:val="020B0606030504020204"/>
    <w:charset w:val="00"/>
    <w:family w:val="swiss"/>
    <w:pitch w:val="variable"/>
    <w:sig w:usb0="E00002EF" w:usb1="4000205B" w:usb2="00000028" w:usb3="00000000" w:csb0="0000019F" w:csb1="00000000"/>
    <w:embedRegular r:id="rId4" w:fontKey="{2A9C2EE5-3580-40D3-9E19-37DD86FDDA64}"/>
    <w:embedBold r:id="rId5" w:fontKey="{FFD42D53-5672-420C-98AF-71F928E402C6}"/>
    <w:embedItalic r:id="rId6" w:fontKey="{19015AAD-FF5A-48C0-A934-2160C53CDA68}"/>
  </w:font>
  <w:font w:name="Calibri">
    <w:panose1 w:val="020F0502020204030204"/>
    <w:charset w:val="00"/>
    <w:family w:val="swiss"/>
    <w:pitch w:val="variable"/>
    <w:sig w:usb0="E00002FF" w:usb1="4000ACFF" w:usb2="00000001" w:usb3="00000000" w:csb0="0000019F" w:csb1="00000000"/>
    <w:embedRegular r:id="rId7" w:fontKey="{8A19FF33-056F-4556-AFD3-ED125BC4F8FD}"/>
    <w:embedBold r:id="rId8" w:fontKey="{BF61A5D7-AF73-4014-9D1C-A8532306FC8C}"/>
  </w:font>
  <w:font w:name="Open Sans Extrabold">
    <w:panose1 w:val="020B0906030804020204"/>
    <w:charset w:val="00"/>
    <w:family w:val="swiss"/>
    <w:pitch w:val="variable"/>
    <w:sig w:usb0="E00002EF" w:usb1="4000205B" w:usb2="00000028" w:usb3="00000000" w:csb0="0000019F" w:csb1="00000000"/>
    <w:embedRegular r:id="rId9" w:fontKey="{D05D3847-331D-4ED0-9BF6-2639E14F1A95}"/>
  </w:font>
  <w:font w:name="Tahoma">
    <w:panose1 w:val="020B0604030504040204"/>
    <w:charset w:val="00"/>
    <w:family w:val="swiss"/>
    <w:pitch w:val="variable"/>
    <w:sig w:usb0="E1002EFF" w:usb1="C000605B" w:usb2="00000029" w:usb3="00000000" w:csb0="000101FF" w:csb1="00000000"/>
    <w:embedRegular r:id="rId10" w:fontKey="{BE53DC15-D03F-47E0-9A09-DE0E2A54297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B63" w:rsidRPr="00BD2169" w:rsidRDefault="003D4B63" w:rsidP="006B135E">
    <w:pPr>
      <w:pStyle w:val="Footer"/>
      <w:spacing w:after="120"/>
      <w:rPr>
        <w:rStyle w:val="PageNumber"/>
      </w:rPr>
    </w:pPr>
    <w:r w:rsidRPr="00BD2169">
      <w:rPr>
        <w:rStyle w:val="PageNumber"/>
      </w:rPr>
      <w:fldChar w:fldCharType="begin"/>
    </w:r>
    <w:r w:rsidRPr="00BD2169">
      <w:rPr>
        <w:rStyle w:val="PageNumber"/>
      </w:rPr>
      <w:instrText xml:space="preserve"> PAGE  \* Arabic  \* MERGEFORMAT </w:instrText>
    </w:r>
    <w:r w:rsidRPr="00BD2169">
      <w:rPr>
        <w:rStyle w:val="PageNumber"/>
      </w:rPr>
      <w:fldChar w:fldCharType="separate"/>
    </w:r>
    <w:r w:rsidR="00095A14">
      <w:rPr>
        <w:rStyle w:val="PageNumber"/>
        <w:noProof/>
      </w:rPr>
      <w:t>4</w:t>
    </w:r>
    <w:r w:rsidRPr="00BD2169">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B63" w:rsidRPr="00BD2169" w:rsidRDefault="003D4B63" w:rsidP="00FC3ECE">
    <w:pPr>
      <w:pStyle w:val="Footer"/>
      <w:tabs>
        <w:tab w:val="clear" w:pos="4680"/>
        <w:tab w:val="clear" w:pos="9360"/>
      </w:tabs>
      <w:spacing w:after="120"/>
      <w:jc w:val="right"/>
      <w:rPr>
        <w:rStyle w:val="PageNumber"/>
      </w:rPr>
    </w:pPr>
    <w:r w:rsidRPr="00BD2169">
      <w:rPr>
        <w:rStyle w:val="PageNumber"/>
      </w:rPr>
      <w:fldChar w:fldCharType="begin"/>
    </w:r>
    <w:r w:rsidRPr="00BD2169">
      <w:rPr>
        <w:rStyle w:val="PageNumber"/>
      </w:rPr>
      <w:instrText xml:space="preserve"> PAGE  \* Arabic  \* MERGEFORMAT </w:instrText>
    </w:r>
    <w:r w:rsidRPr="00BD2169">
      <w:rPr>
        <w:rStyle w:val="PageNumber"/>
      </w:rPr>
      <w:fldChar w:fldCharType="separate"/>
    </w:r>
    <w:r w:rsidR="00095A14">
      <w:rPr>
        <w:rStyle w:val="PageNumber"/>
        <w:noProof/>
      </w:rPr>
      <w:t>3</w:t>
    </w:r>
    <w:r w:rsidRPr="00BD2169">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377" w:rsidRPr="007A73D4" w:rsidRDefault="00187377" w:rsidP="002551C7">
      <w:r w:rsidRPr="007A73D4">
        <w:separator/>
      </w:r>
    </w:p>
  </w:footnote>
  <w:footnote w:type="continuationSeparator" w:id="0">
    <w:p w:rsidR="00187377" w:rsidRPr="007A73D4" w:rsidRDefault="00187377" w:rsidP="002551C7">
      <w:r w:rsidRPr="007A73D4">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56EFE8"/>
    <w:lvl w:ilvl="0">
      <w:start w:val="1"/>
      <w:numFmt w:val="decimal"/>
      <w:lvlText w:val="%1."/>
      <w:lvlJc w:val="left"/>
      <w:pPr>
        <w:tabs>
          <w:tab w:val="num" w:pos="1492"/>
        </w:tabs>
        <w:ind w:left="1492" w:hanging="360"/>
      </w:pPr>
    </w:lvl>
  </w:abstractNum>
  <w:abstractNum w:abstractNumId="1">
    <w:nsid w:val="FFFFFF7D"/>
    <w:multiLevelType w:val="singleLevel"/>
    <w:tmpl w:val="0EB217AE"/>
    <w:lvl w:ilvl="0">
      <w:start w:val="1"/>
      <w:numFmt w:val="decimal"/>
      <w:lvlText w:val="%1."/>
      <w:lvlJc w:val="left"/>
      <w:pPr>
        <w:tabs>
          <w:tab w:val="num" w:pos="1209"/>
        </w:tabs>
        <w:ind w:left="1209" w:hanging="360"/>
      </w:pPr>
    </w:lvl>
  </w:abstractNum>
  <w:abstractNum w:abstractNumId="2">
    <w:nsid w:val="FFFFFF7E"/>
    <w:multiLevelType w:val="singleLevel"/>
    <w:tmpl w:val="A3E4F2A8"/>
    <w:lvl w:ilvl="0">
      <w:start w:val="1"/>
      <w:numFmt w:val="decimal"/>
      <w:lvlText w:val="%1."/>
      <w:lvlJc w:val="left"/>
      <w:pPr>
        <w:tabs>
          <w:tab w:val="num" w:pos="926"/>
        </w:tabs>
        <w:ind w:left="926" w:hanging="360"/>
      </w:pPr>
    </w:lvl>
  </w:abstractNum>
  <w:abstractNum w:abstractNumId="3">
    <w:nsid w:val="FFFFFF7F"/>
    <w:multiLevelType w:val="singleLevel"/>
    <w:tmpl w:val="4BE402B0"/>
    <w:lvl w:ilvl="0">
      <w:start w:val="1"/>
      <w:numFmt w:val="decimal"/>
      <w:lvlText w:val="%1."/>
      <w:lvlJc w:val="left"/>
      <w:pPr>
        <w:tabs>
          <w:tab w:val="num" w:pos="643"/>
        </w:tabs>
        <w:ind w:left="643" w:hanging="360"/>
      </w:pPr>
    </w:lvl>
  </w:abstractNum>
  <w:abstractNum w:abstractNumId="4">
    <w:nsid w:val="FFFFFF80"/>
    <w:multiLevelType w:val="singleLevel"/>
    <w:tmpl w:val="55A87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9348D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7549C1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9B427C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6408E48"/>
    <w:lvl w:ilvl="0">
      <w:start w:val="1"/>
      <w:numFmt w:val="decimal"/>
      <w:lvlText w:val="%1."/>
      <w:lvlJc w:val="left"/>
      <w:pPr>
        <w:tabs>
          <w:tab w:val="num" w:pos="360"/>
        </w:tabs>
        <w:ind w:left="360" w:hanging="360"/>
      </w:pPr>
    </w:lvl>
  </w:abstractNum>
  <w:abstractNum w:abstractNumId="9">
    <w:nsid w:val="FFFFFF89"/>
    <w:multiLevelType w:val="singleLevel"/>
    <w:tmpl w:val="882451C2"/>
    <w:lvl w:ilvl="0">
      <w:start w:val="1"/>
      <w:numFmt w:val="bullet"/>
      <w:lvlText w:val=""/>
      <w:lvlJc w:val="left"/>
      <w:pPr>
        <w:tabs>
          <w:tab w:val="num" w:pos="360"/>
        </w:tabs>
        <w:ind w:left="360" w:hanging="360"/>
      </w:pPr>
      <w:rPr>
        <w:rFonts w:ascii="Symbol" w:hAnsi="Symbol" w:hint="default"/>
      </w:rPr>
    </w:lvl>
  </w:abstractNum>
  <w:abstractNum w:abstractNumId="10">
    <w:nsid w:val="09244851"/>
    <w:multiLevelType w:val="multilevel"/>
    <w:tmpl w:val="51ACBD22"/>
    <w:numStyleLink w:val="Headings"/>
  </w:abstractNum>
  <w:abstractNum w:abstractNumId="11">
    <w:nsid w:val="1B4D004F"/>
    <w:multiLevelType w:val="multilevel"/>
    <w:tmpl w:val="51ACBD22"/>
    <w:numStyleLink w:val="Headings"/>
  </w:abstractNum>
  <w:abstractNum w:abstractNumId="12">
    <w:nsid w:val="1E281C33"/>
    <w:multiLevelType w:val="multilevel"/>
    <w:tmpl w:val="B420B80A"/>
    <w:styleLink w:val="Appendices"/>
    <w:lvl w:ilvl="0">
      <w:start w:val="1"/>
      <w:numFmt w:val="upperLetter"/>
      <w:pStyle w:val="Appendix"/>
      <w:lvlText w:val="Appendix %1"/>
      <w:lvlJc w:val="left"/>
      <w:pPr>
        <w:ind w:left="0" w:firstLine="0"/>
      </w:pPr>
      <w:rPr>
        <w:rFonts w:ascii="CoconOT-Regular" w:hAnsi="CoconOT-Regular" w:hint="default"/>
        <w:b w:val="0"/>
        <w:i w:val="0"/>
        <w:color w:val="19AEE9"/>
        <w:sz w:val="40"/>
      </w:rPr>
    </w:lvl>
    <w:lvl w:ilvl="1">
      <w:start w:val="1"/>
      <w:numFmt w:val="decimal"/>
      <w:pStyle w:val="Appendix2"/>
      <w:lvlText w:val="Appendix %1.%2"/>
      <w:lvlJc w:val="left"/>
      <w:pPr>
        <w:tabs>
          <w:tab w:val="num" w:pos="340"/>
        </w:tabs>
        <w:ind w:left="0" w:firstLine="0"/>
      </w:pPr>
      <w:rPr>
        <w:rFonts w:ascii="Open Sans Semibold" w:hAnsi="Open Sans Semibold" w:hint="default"/>
        <w:b w:val="0"/>
        <w:i w:val="0"/>
        <w:color w:val="19AEE9"/>
        <w:kern w:val="0"/>
        <w:sz w:val="30"/>
        <w14:cntxtAlts w14:val="0"/>
      </w:rPr>
    </w:lvl>
    <w:lvl w:ilvl="2">
      <w:start w:val="1"/>
      <w:numFmt w:val="decimal"/>
      <w:pStyle w:val="Appendix3"/>
      <w:lvlText w:val="Appendix %1.%2.%3"/>
      <w:lvlJc w:val="left"/>
      <w:pPr>
        <w:ind w:left="714" w:hanging="714"/>
      </w:pPr>
      <w:rPr>
        <w:rFonts w:ascii="Open Sans" w:hAnsi="Open Sans" w:hint="default"/>
        <w:b/>
        <w:i w:val="0"/>
        <w:color w:val="19AEE9"/>
        <w:sz w:val="22"/>
      </w:rPr>
    </w:lvl>
    <w:lvl w:ilvl="3">
      <w:start w:val="1"/>
      <w:numFmt w:val="decimal"/>
      <w:pStyle w:val="Appendix4"/>
      <w:lvlText w:val="Appendix %1.%2.%3.%4"/>
      <w:lvlJc w:val="left"/>
      <w:pPr>
        <w:ind w:left="1071" w:hanging="1071"/>
      </w:pPr>
      <w:rPr>
        <w:rFonts w:ascii="Open Sans" w:hAnsi="Open Sans" w:hint="default"/>
        <w:b/>
        <w:i w:val="0"/>
        <w:color w:val="19AEE9"/>
        <w:sz w:val="20"/>
      </w:rPr>
    </w:lvl>
    <w:lvl w:ilvl="4">
      <w:start w:val="1"/>
      <w:numFmt w:val="decimal"/>
      <w:pStyle w:val="Appendix5"/>
      <w:lvlText w:val="Appendix %1.%2.%3.%4.%5"/>
      <w:lvlJc w:val="left"/>
      <w:pPr>
        <w:ind w:left="1428" w:hanging="1428"/>
      </w:pPr>
      <w:rPr>
        <w:rFonts w:ascii="Open Sans" w:hAnsi="Open Sans" w:hint="default"/>
        <w:b/>
        <w:i w:val="0"/>
        <w:color w:val="19AEE9"/>
        <w:sz w:val="18"/>
      </w:rPr>
    </w:lvl>
    <w:lvl w:ilvl="5">
      <w:start w:val="1"/>
      <w:numFmt w:val="decimal"/>
      <w:pStyle w:val="Appendix6"/>
      <w:lvlText w:val="Appendix %1.%2.%3.%4.%5.%6"/>
      <w:lvlJc w:val="left"/>
      <w:pPr>
        <w:ind w:left="1785" w:hanging="1785"/>
      </w:pPr>
      <w:rPr>
        <w:rFonts w:ascii="Open Sans Semibold" w:hAnsi="Open Sans Semibold" w:hint="default"/>
        <w:b w:val="0"/>
        <w:i w:val="0"/>
        <w:color w:val="19AEE9"/>
        <w:sz w:val="18"/>
      </w:rPr>
    </w:lvl>
    <w:lvl w:ilvl="6">
      <w:start w:val="1"/>
      <w:numFmt w:val="decimal"/>
      <w:pStyle w:val="Appendix7"/>
      <w:lvlText w:val="Appendix %1.%2.%3.%4.%5.%6.%7"/>
      <w:lvlJc w:val="left"/>
      <w:pPr>
        <w:ind w:left="2142" w:hanging="2142"/>
      </w:pPr>
      <w:rPr>
        <w:rFonts w:ascii="Open Sans Semibold" w:hAnsi="Open Sans Semibold" w:hint="default"/>
        <w:b w:val="0"/>
        <w:i w:val="0"/>
        <w:color w:val="19AEE9"/>
        <w:sz w:val="18"/>
      </w:rPr>
    </w:lvl>
    <w:lvl w:ilvl="7">
      <w:start w:val="1"/>
      <w:numFmt w:val="decimal"/>
      <w:lvlText w:val="Appendix %1.%2.%3.%4.%5.%6.%7.%8"/>
      <w:lvlJc w:val="left"/>
      <w:pPr>
        <w:ind w:left="2499" w:hanging="2499"/>
      </w:pPr>
      <w:rPr>
        <w:rFonts w:ascii="Open Sans" w:hAnsi="Open Sans" w:hint="default"/>
        <w:color w:val="19AEE9"/>
        <w:sz w:val="18"/>
      </w:rPr>
    </w:lvl>
    <w:lvl w:ilvl="8">
      <w:start w:val="1"/>
      <w:numFmt w:val="decimal"/>
      <w:lvlText w:val="Appendix %1.%2.%3.%4.%5.%6.%7.%8.%9"/>
      <w:lvlJc w:val="left"/>
      <w:pPr>
        <w:ind w:left="2856" w:hanging="2856"/>
      </w:pPr>
      <w:rPr>
        <w:rFonts w:ascii="Open Sans" w:hAnsi="Open Sans" w:hint="default"/>
        <w:color w:val="19AEE9"/>
        <w:sz w:val="18"/>
      </w:rPr>
    </w:lvl>
  </w:abstractNum>
  <w:abstractNum w:abstractNumId="13">
    <w:nsid w:val="208E1621"/>
    <w:multiLevelType w:val="multilevel"/>
    <w:tmpl w:val="51ACBD22"/>
    <w:styleLink w:val="Headings"/>
    <w:lvl w:ilvl="0">
      <w:start w:val="1"/>
      <w:numFmt w:val="decimal"/>
      <w:pStyle w:val="Heading1"/>
      <w:lvlText w:val="%1"/>
      <w:lvlJc w:val="left"/>
      <w:pPr>
        <w:ind w:left="340" w:hanging="340"/>
      </w:pPr>
      <w:rPr>
        <w:rFonts w:hint="default"/>
      </w:rPr>
    </w:lvl>
    <w:lvl w:ilvl="1">
      <w:start w:val="1"/>
      <w:numFmt w:val="decimal"/>
      <w:pStyle w:val="Heading2"/>
      <w:lvlText w:val="%1.%2"/>
      <w:lvlJc w:val="left"/>
      <w:pPr>
        <w:ind w:left="680" w:hanging="680"/>
      </w:pPr>
      <w:rPr>
        <w:rFonts w:hint="default"/>
      </w:rPr>
    </w:lvl>
    <w:lvl w:ilvl="2">
      <w:start w:val="1"/>
      <w:numFmt w:val="decimal"/>
      <w:pStyle w:val="Heading3"/>
      <w:lvlText w:val="%1.%2.%3"/>
      <w:lvlJc w:val="left"/>
      <w:pPr>
        <w:ind w:left="1020" w:hanging="1020"/>
      </w:pPr>
      <w:rPr>
        <w:rFonts w:hint="default"/>
      </w:rPr>
    </w:lvl>
    <w:lvl w:ilvl="3">
      <w:start w:val="1"/>
      <w:numFmt w:val="decimal"/>
      <w:pStyle w:val="Heading4"/>
      <w:lvlText w:val="%1.%2.%3.%4"/>
      <w:lvlJc w:val="left"/>
      <w:pPr>
        <w:ind w:left="1360" w:hanging="1360"/>
      </w:pPr>
      <w:rPr>
        <w:rFonts w:hint="default"/>
      </w:rPr>
    </w:lvl>
    <w:lvl w:ilvl="4">
      <w:start w:val="1"/>
      <w:numFmt w:val="decimal"/>
      <w:pStyle w:val="Heading5"/>
      <w:lvlText w:val="%1.%2.%3.%4.%5"/>
      <w:lvlJc w:val="left"/>
      <w:pPr>
        <w:ind w:left="1700" w:hanging="1700"/>
      </w:pPr>
      <w:rPr>
        <w:rFonts w:hint="default"/>
      </w:rPr>
    </w:lvl>
    <w:lvl w:ilvl="5">
      <w:start w:val="1"/>
      <w:numFmt w:val="decimal"/>
      <w:pStyle w:val="Heading6"/>
      <w:lvlText w:val="%1.%2.%3.%4.%5.%6"/>
      <w:lvlJc w:val="left"/>
      <w:pPr>
        <w:ind w:left="2040" w:hanging="2040"/>
      </w:pPr>
      <w:rPr>
        <w:rFonts w:hint="default"/>
      </w:rPr>
    </w:lvl>
    <w:lvl w:ilvl="6">
      <w:start w:val="1"/>
      <w:numFmt w:val="decimal"/>
      <w:pStyle w:val="Heading7"/>
      <w:lvlText w:val="%1.%2.%3.%4.%5.%6.%7"/>
      <w:lvlJc w:val="left"/>
      <w:pPr>
        <w:ind w:left="2380" w:hanging="2380"/>
      </w:pPr>
      <w:rPr>
        <w:rFonts w:hint="default"/>
      </w:rPr>
    </w:lvl>
    <w:lvl w:ilvl="7">
      <w:start w:val="1"/>
      <w:numFmt w:val="decimal"/>
      <w:pStyle w:val="Heading8"/>
      <w:lvlText w:val="%1.%2.%3.%4.%5.%6.%7.%8"/>
      <w:lvlJc w:val="left"/>
      <w:pPr>
        <w:ind w:left="2720" w:hanging="2720"/>
      </w:pPr>
      <w:rPr>
        <w:rFonts w:hint="default"/>
      </w:rPr>
    </w:lvl>
    <w:lvl w:ilvl="8">
      <w:start w:val="1"/>
      <w:numFmt w:val="decimal"/>
      <w:pStyle w:val="Heading9"/>
      <w:lvlText w:val="%1.%2.%3.%4.%5.%6.%7.%8.%9"/>
      <w:lvlJc w:val="left"/>
      <w:pPr>
        <w:ind w:left="3060" w:hanging="3060"/>
      </w:pPr>
      <w:rPr>
        <w:rFonts w:hint="default"/>
      </w:rPr>
    </w:lvl>
  </w:abstractNum>
  <w:abstractNum w:abstractNumId="14">
    <w:nsid w:val="26302609"/>
    <w:multiLevelType w:val="multilevel"/>
    <w:tmpl w:val="51ACBD22"/>
    <w:numStyleLink w:val="Headings"/>
  </w:abstractNum>
  <w:abstractNum w:abstractNumId="15">
    <w:nsid w:val="2A4C69C0"/>
    <w:multiLevelType w:val="multilevel"/>
    <w:tmpl w:val="EEBAE0E6"/>
    <w:lvl w:ilvl="0">
      <w:start w:val="1"/>
      <w:numFmt w:val="decimal"/>
      <w:lvlText w:val="%1"/>
      <w:lvlJc w:val="left"/>
      <w:pPr>
        <w:ind w:left="360" w:hanging="360"/>
      </w:pPr>
      <w:rPr>
        <w:rFonts w:ascii="Calibri" w:hAnsi="Calibri" w:hint="default"/>
        <w:b w:val="0"/>
        <w:i w:val="0"/>
        <w:color w:val="0099FF"/>
        <w:sz w:val="40"/>
        <w:u w:val="none" w:color="00CCFF"/>
      </w:rPr>
    </w:lvl>
    <w:lvl w:ilvl="1">
      <w:start w:val="1"/>
      <w:numFmt w:val="decimal"/>
      <w:lvlText w:val="%1.%2"/>
      <w:lvlJc w:val="left"/>
      <w:pPr>
        <w:tabs>
          <w:tab w:val="num" w:pos="576"/>
        </w:tabs>
        <w:ind w:left="652" w:hanging="652"/>
      </w:pPr>
      <w:rPr>
        <w:rFonts w:ascii="Calibri" w:hAnsi="Calibri" w:cs="Calibri" w:hint="default"/>
        <w:b w:val="0"/>
        <w:i w:val="0"/>
        <w:color w:val="0099FF"/>
        <w:sz w:val="28"/>
        <w:u w:val="none" w:color="333333"/>
      </w:rPr>
    </w:lvl>
    <w:lvl w:ilvl="2">
      <w:start w:val="1"/>
      <w:numFmt w:val="decimal"/>
      <w:lvlText w:val="%1.%2.%3"/>
      <w:lvlJc w:val="left"/>
      <w:pPr>
        <w:tabs>
          <w:tab w:val="num" w:pos="720"/>
        </w:tabs>
        <w:ind w:left="720" w:hanging="720"/>
      </w:pPr>
      <w:rPr>
        <w:rFonts w:ascii="Calibri" w:hAnsi="Calibri" w:cs="Calibri" w:hint="default"/>
        <w:b w:val="0"/>
        <w:i w:val="0"/>
        <w:color w:val="0099FF"/>
        <w:sz w:val="24"/>
      </w:rPr>
    </w:lvl>
    <w:lvl w:ilvl="3">
      <w:start w:val="1"/>
      <w:numFmt w:val="decimal"/>
      <w:lvlText w:val="%1.%2.%3.%4"/>
      <w:lvlJc w:val="left"/>
      <w:pPr>
        <w:tabs>
          <w:tab w:val="num" w:pos="864"/>
        </w:tabs>
        <w:ind w:left="864" w:hanging="864"/>
      </w:pPr>
      <w:rPr>
        <w:rFonts w:ascii="Calibri" w:hAnsi="Calibri" w:cs="Calibri" w:hint="default"/>
        <w:b/>
        <w:i w:val="0"/>
        <w:color w:val="0099FF"/>
        <w:sz w:val="20"/>
      </w:rPr>
    </w:lvl>
    <w:lvl w:ilvl="4">
      <w:start w:val="1"/>
      <w:numFmt w:val="decimal"/>
      <w:lvlText w:val="%1.%2.%3.%4.%5"/>
      <w:lvlJc w:val="left"/>
      <w:pPr>
        <w:tabs>
          <w:tab w:val="num" w:pos="1008"/>
        </w:tabs>
        <w:ind w:left="1008" w:hanging="1008"/>
      </w:pPr>
      <w:rPr>
        <w:rFonts w:ascii="Calibri" w:hAnsi="Calibri" w:cs="Calibri" w:hint="default"/>
        <w:b/>
        <w:i w:val="0"/>
        <w:color w:val="0099FF"/>
        <w:sz w:val="20"/>
      </w:rPr>
    </w:lvl>
    <w:lvl w:ilvl="5">
      <w:start w:val="1"/>
      <w:numFmt w:val="decimal"/>
      <w:lvlText w:val="%1.%2.%3.%4.%5.%6"/>
      <w:lvlJc w:val="left"/>
      <w:pPr>
        <w:tabs>
          <w:tab w:val="num" w:pos="1152"/>
        </w:tabs>
        <w:ind w:left="1152" w:hanging="1152"/>
      </w:pPr>
      <w:rPr>
        <w:rFonts w:ascii="Calibri" w:hAnsi="Calibri" w:cs="Calibri" w:hint="default"/>
        <w:b/>
        <w:i w:val="0"/>
        <w:color w:val="333333"/>
        <w:sz w:val="20"/>
      </w:rPr>
    </w:lvl>
    <w:lvl w:ilvl="6">
      <w:start w:val="1"/>
      <w:numFmt w:val="decimal"/>
      <w:lvlText w:val="%1.%2.%3.%4.%5.%6.%7"/>
      <w:lvlJc w:val="left"/>
      <w:pPr>
        <w:tabs>
          <w:tab w:val="num" w:pos="1296"/>
        </w:tabs>
        <w:ind w:left="1296" w:hanging="1296"/>
      </w:pPr>
      <w:rPr>
        <w:rFonts w:asciiTheme="minorHAnsi" w:hAnsiTheme="minorHAnsi" w:cstheme="minorHAnsi" w:hint="default"/>
        <w:b/>
        <w:i w:val="0"/>
        <w:color w:val="333333"/>
        <w:sz w:val="20"/>
      </w:rPr>
    </w:lvl>
    <w:lvl w:ilvl="7">
      <w:start w:val="1"/>
      <w:numFmt w:val="decimal"/>
      <w:lvlText w:val="%1.%2.%3.%4.%5.%6.%7.%8"/>
      <w:lvlJc w:val="left"/>
      <w:pPr>
        <w:tabs>
          <w:tab w:val="num" w:pos="1440"/>
        </w:tabs>
        <w:ind w:left="1440" w:hanging="1440"/>
      </w:pPr>
      <w:rPr>
        <w:rFonts w:asciiTheme="minorHAnsi" w:hAnsiTheme="minorHAnsi" w:cstheme="minorHAnsi" w:hint="default"/>
        <w:b/>
        <w:i w:val="0"/>
        <w:color w:val="333333"/>
        <w:sz w:val="20"/>
      </w:rPr>
    </w:lvl>
    <w:lvl w:ilvl="8">
      <w:start w:val="1"/>
      <w:numFmt w:val="decimal"/>
      <w:lvlText w:val="%1.%2.%3.%4.%5.%6.%7.%8.%9"/>
      <w:lvlJc w:val="left"/>
      <w:pPr>
        <w:tabs>
          <w:tab w:val="num" w:pos="1584"/>
        </w:tabs>
        <w:ind w:left="1584" w:hanging="1584"/>
      </w:pPr>
      <w:rPr>
        <w:rFonts w:ascii="Calibri" w:hAnsi="Calibri" w:cs="Calibri" w:hint="default"/>
        <w:b/>
        <w:i w:val="0"/>
        <w:color w:val="333333"/>
        <w:sz w:val="20"/>
      </w:rPr>
    </w:lvl>
  </w:abstractNum>
  <w:abstractNum w:abstractNumId="16">
    <w:nsid w:val="30B662B4"/>
    <w:multiLevelType w:val="multilevel"/>
    <w:tmpl w:val="51ACBD22"/>
    <w:numStyleLink w:val="Headings"/>
  </w:abstractNum>
  <w:abstractNum w:abstractNumId="17">
    <w:nsid w:val="374D435A"/>
    <w:multiLevelType w:val="multilevel"/>
    <w:tmpl w:val="B420B80A"/>
    <w:numStyleLink w:val="Appendices"/>
  </w:abstractNum>
  <w:abstractNum w:abstractNumId="18">
    <w:nsid w:val="45D301EE"/>
    <w:multiLevelType w:val="multilevel"/>
    <w:tmpl w:val="51ACBD22"/>
    <w:numStyleLink w:val="Headings"/>
  </w:abstractNum>
  <w:abstractNum w:abstractNumId="19">
    <w:nsid w:val="47C16FBB"/>
    <w:multiLevelType w:val="multilevel"/>
    <w:tmpl w:val="51ACBD22"/>
    <w:numStyleLink w:val="Headings"/>
  </w:abstractNum>
  <w:abstractNum w:abstractNumId="20">
    <w:nsid w:val="53250059"/>
    <w:multiLevelType w:val="hybridMultilevel"/>
    <w:tmpl w:val="AFCEFA06"/>
    <w:lvl w:ilvl="0" w:tplc="CC125B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91179C"/>
    <w:multiLevelType w:val="multilevel"/>
    <w:tmpl w:val="9C0868A4"/>
    <w:numStyleLink w:val="Appendicies"/>
  </w:abstractNum>
  <w:abstractNum w:abstractNumId="22">
    <w:nsid w:val="5E1A661A"/>
    <w:multiLevelType w:val="multilevel"/>
    <w:tmpl w:val="B420B80A"/>
    <w:numStyleLink w:val="Appendices"/>
  </w:abstractNum>
  <w:abstractNum w:abstractNumId="23">
    <w:nsid w:val="64F72B9F"/>
    <w:multiLevelType w:val="hybridMultilevel"/>
    <w:tmpl w:val="E2AA1504"/>
    <w:lvl w:ilvl="0" w:tplc="6BC0451E">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nsid w:val="6F59782E"/>
    <w:multiLevelType w:val="multilevel"/>
    <w:tmpl w:val="B420B80A"/>
    <w:numStyleLink w:val="Appendices"/>
  </w:abstractNum>
  <w:abstractNum w:abstractNumId="25">
    <w:nsid w:val="74104855"/>
    <w:multiLevelType w:val="multilevel"/>
    <w:tmpl w:val="9C0868A4"/>
    <w:styleLink w:val="Appendicies"/>
    <w:lvl w:ilvl="0">
      <w:start w:val="1"/>
      <w:numFmt w:val="upperLetter"/>
      <w:lvlText w:val="Appendix %1"/>
      <w:lvlJc w:val="left"/>
      <w:pPr>
        <w:ind w:left="360" w:hanging="360"/>
      </w:pPr>
      <w:rPr>
        <w:rFonts w:ascii="CoconOT-Regular" w:hAnsi="CoconOT-Regular" w:hint="default"/>
        <w:color w:val="19AEE9"/>
        <w:sz w:val="40"/>
      </w:rPr>
    </w:lvl>
    <w:lvl w:ilvl="1">
      <w:start w:val="1"/>
      <w:numFmt w:val="decimal"/>
      <w:lvlText w:val="Appendix %1.%2"/>
      <w:lvlJc w:val="left"/>
      <w:pPr>
        <w:ind w:left="720" w:hanging="720"/>
      </w:pPr>
      <w:rPr>
        <w:rFonts w:ascii="Open Sans Semibold" w:hAnsi="Open Sans Semibold" w:hint="default"/>
        <w:color w:val="19AEE9"/>
        <w:sz w:val="30"/>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6">
    <w:nsid w:val="78F21E16"/>
    <w:multiLevelType w:val="multilevel"/>
    <w:tmpl w:val="B420B80A"/>
    <w:numStyleLink w:val="Appendices"/>
  </w:abstractNum>
  <w:abstractNum w:abstractNumId="27">
    <w:nsid w:val="798C48CB"/>
    <w:multiLevelType w:val="multilevel"/>
    <w:tmpl w:val="51ACBD22"/>
    <w:numStyleLink w:val="Headings"/>
  </w:abstractNum>
  <w:abstractNum w:abstractNumId="28">
    <w:nsid w:val="7FB806B5"/>
    <w:multiLevelType w:val="hybridMultilevel"/>
    <w:tmpl w:val="524EEE4A"/>
    <w:lvl w:ilvl="0" w:tplc="24703682">
      <w:start w:val="1"/>
      <w:numFmt w:val="decimal"/>
      <w:pStyle w:val="References"/>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0"/>
  </w:num>
  <w:num w:numId="2">
    <w:abstractNumId w:val="19"/>
  </w:num>
  <w:num w:numId="3">
    <w:abstractNumId w:val="13"/>
    <w:lvlOverride w:ilvl="0">
      <w:lvl w:ilvl="0">
        <w:start w:val="1"/>
        <w:numFmt w:val="decimal"/>
        <w:pStyle w:val="Heading1"/>
        <w:lvlText w:val="%1"/>
        <w:lvlJc w:val="left"/>
        <w:pPr>
          <w:ind w:left="3062" w:hanging="3062"/>
        </w:pPr>
        <w:rPr>
          <w:rFonts w:hint="default"/>
        </w:rPr>
      </w:lvl>
    </w:lvlOverride>
    <w:lvlOverride w:ilvl="1">
      <w:lvl w:ilvl="1">
        <w:start w:val="1"/>
        <w:numFmt w:val="decimal"/>
        <w:pStyle w:val="Heading2"/>
        <w:lvlText w:val="%1.%2"/>
        <w:lvlJc w:val="left"/>
        <w:pPr>
          <w:ind w:left="3062" w:hanging="3062"/>
        </w:pPr>
        <w:rPr>
          <w:rFonts w:hint="default"/>
        </w:rPr>
      </w:lvl>
    </w:lvlOverride>
    <w:lvlOverride w:ilvl="2">
      <w:lvl w:ilvl="2">
        <w:start w:val="1"/>
        <w:numFmt w:val="decimal"/>
        <w:pStyle w:val="Heading3"/>
        <w:lvlText w:val="%1.%2.%3"/>
        <w:lvlJc w:val="left"/>
        <w:pPr>
          <w:ind w:left="3062" w:hanging="3062"/>
        </w:pPr>
        <w:rPr>
          <w:rFonts w:hint="default"/>
        </w:rPr>
      </w:lvl>
    </w:lvlOverride>
    <w:lvlOverride w:ilvl="3">
      <w:lvl w:ilvl="3">
        <w:start w:val="1"/>
        <w:numFmt w:val="decimal"/>
        <w:pStyle w:val="Heading4"/>
        <w:lvlText w:val="%1.%2.%3.%4"/>
        <w:lvlJc w:val="left"/>
        <w:pPr>
          <w:ind w:left="3062" w:hanging="3062"/>
        </w:pPr>
        <w:rPr>
          <w:rFonts w:hint="default"/>
        </w:rPr>
      </w:lvl>
    </w:lvlOverride>
    <w:lvlOverride w:ilvl="4">
      <w:lvl w:ilvl="4">
        <w:start w:val="1"/>
        <w:numFmt w:val="decimal"/>
        <w:pStyle w:val="Heading5"/>
        <w:lvlText w:val="%1.%2.%3.%4.%5"/>
        <w:lvlJc w:val="left"/>
        <w:pPr>
          <w:ind w:left="3062" w:hanging="3062"/>
        </w:pPr>
        <w:rPr>
          <w:rFonts w:hint="default"/>
        </w:rPr>
      </w:lvl>
    </w:lvlOverride>
    <w:lvlOverride w:ilvl="5">
      <w:lvl w:ilvl="5">
        <w:start w:val="1"/>
        <w:numFmt w:val="decimal"/>
        <w:pStyle w:val="Heading6"/>
        <w:lvlText w:val="%1.%2.%3.%4.%5.%6"/>
        <w:lvlJc w:val="left"/>
        <w:pPr>
          <w:ind w:left="3062" w:hanging="3062"/>
        </w:pPr>
        <w:rPr>
          <w:rFonts w:hint="default"/>
        </w:rPr>
      </w:lvl>
    </w:lvlOverride>
    <w:lvlOverride w:ilvl="6">
      <w:lvl w:ilvl="6">
        <w:start w:val="1"/>
        <w:numFmt w:val="decimal"/>
        <w:pStyle w:val="Heading7"/>
        <w:lvlText w:val="%1.%2.%3.%4.%5.%6.%7"/>
        <w:lvlJc w:val="left"/>
        <w:pPr>
          <w:ind w:left="3062" w:hanging="3062"/>
        </w:pPr>
        <w:rPr>
          <w:rFonts w:hint="default"/>
        </w:rPr>
      </w:lvl>
    </w:lvlOverride>
    <w:lvlOverride w:ilvl="7">
      <w:lvl w:ilvl="7">
        <w:start w:val="1"/>
        <w:numFmt w:val="decimal"/>
        <w:pStyle w:val="Heading8"/>
        <w:lvlText w:val="%1.%2.%3.%4.%5.%6.%7.%8"/>
        <w:lvlJc w:val="left"/>
        <w:pPr>
          <w:ind w:left="3062" w:hanging="3062"/>
        </w:pPr>
        <w:rPr>
          <w:rFonts w:hint="default"/>
        </w:rPr>
      </w:lvl>
    </w:lvlOverride>
    <w:lvlOverride w:ilvl="8">
      <w:lvl w:ilvl="8">
        <w:start w:val="1"/>
        <w:numFmt w:val="decimal"/>
        <w:pStyle w:val="Heading9"/>
        <w:lvlText w:val="%1.%2.%3.%4.%5.%6.%7.%8.%9"/>
        <w:lvlJc w:val="left"/>
        <w:pPr>
          <w:ind w:left="3062" w:hanging="3062"/>
        </w:pPr>
        <w:rPr>
          <w:rFonts w:hint="default"/>
        </w:rPr>
      </w:lvl>
    </w:lvlOverride>
  </w:num>
  <w:num w:numId="4">
    <w:abstractNumId w:val="18"/>
  </w:num>
  <w:num w:numId="5">
    <w:abstractNumId w:val="14"/>
  </w:num>
  <w:num w:numId="6">
    <w:abstractNumId w:val="11"/>
  </w:num>
  <w:num w:numId="7">
    <w:abstractNumId w:val="27"/>
  </w:num>
  <w:num w:numId="8">
    <w:abstractNumId w:val="10"/>
  </w:num>
  <w:num w:numId="9">
    <w:abstractNumId w:val="16"/>
    <w:lvlOverride w:ilvl="3">
      <w:lvl w:ilvl="3">
        <w:start w:val="1"/>
        <w:numFmt w:val="decimal"/>
        <w:pStyle w:val="Heading4"/>
        <w:lvlText w:val="%1.%2.%3.%4"/>
        <w:lvlJc w:val="left"/>
        <w:pPr>
          <w:ind w:left="1360" w:hanging="1360"/>
        </w:pPr>
        <w:rPr>
          <w:rFonts w:hint="default"/>
        </w:rPr>
      </w:lvl>
    </w:lvlOverride>
    <w:lvlOverride w:ilvl="4">
      <w:lvl w:ilvl="4">
        <w:start w:val="1"/>
        <w:numFmt w:val="decimal"/>
        <w:pStyle w:val="Heading5"/>
        <w:lvlText w:val="%1.%2.%3.%4.%5"/>
        <w:lvlJc w:val="left"/>
        <w:pPr>
          <w:ind w:left="1700" w:hanging="1700"/>
        </w:pPr>
        <w:rPr>
          <w:rFonts w:hint="default"/>
        </w:rPr>
      </w:lvl>
    </w:lvlOverride>
  </w:num>
  <w:num w:numId="10">
    <w:abstractNumId w:val="15"/>
  </w:num>
  <w:num w:numId="11">
    <w:abstractNumId w:val="25"/>
  </w:num>
  <w:num w:numId="12">
    <w:abstractNumId w:val="21"/>
  </w:num>
  <w:num w:numId="13">
    <w:abstractNumId w:val="12"/>
  </w:num>
  <w:num w:numId="14">
    <w:abstractNumId w:val="17"/>
  </w:num>
  <w:num w:numId="15">
    <w:abstractNumId w:val="24"/>
  </w:num>
  <w:num w:numId="16">
    <w:abstractNumId w:val="26"/>
  </w:num>
  <w:num w:numId="17">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8">
    <w:abstractNumId w:val="13"/>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12"/>
  </w:num>
  <w:num w:numId="30">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1">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2">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3">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4">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5">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6">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7">
    <w:abstractNumId w:val="28"/>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mirrorMargins/>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evenAndOddHeaders/>
  <w:drawingGridHorizontalSpacing w:val="227"/>
  <w:drawingGridVerticalSpacing w:val="301"/>
  <w:doNotUseMarginsForDrawingGridOrigin/>
  <w:drawingGridVerticalOrigin w:val="1701"/>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C3B"/>
    <w:rsid w:val="00004D14"/>
    <w:rsid w:val="000159A3"/>
    <w:rsid w:val="00022720"/>
    <w:rsid w:val="00023F3C"/>
    <w:rsid w:val="00025AA5"/>
    <w:rsid w:val="00030F2B"/>
    <w:rsid w:val="00036769"/>
    <w:rsid w:val="00041341"/>
    <w:rsid w:val="000419F6"/>
    <w:rsid w:val="00044638"/>
    <w:rsid w:val="00044CCD"/>
    <w:rsid w:val="00046F09"/>
    <w:rsid w:val="000475EF"/>
    <w:rsid w:val="00054C3B"/>
    <w:rsid w:val="00054E2E"/>
    <w:rsid w:val="00066CEF"/>
    <w:rsid w:val="000711F0"/>
    <w:rsid w:val="00077B56"/>
    <w:rsid w:val="00081D50"/>
    <w:rsid w:val="00083179"/>
    <w:rsid w:val="00083F9C"/>
    <w:rsid w:val="00083FD6"/>
    <w:rsid w:val="00086A0E"/>
    <w:rsid w:val="00090ECD"/>
    <w:rsid w:val="00095A14"/>
    <w:rsid w:val="00095FD7"/>
    <w:rsid w:val="00097701"/>
    <w:rsid w:val="000A5095"/>
    <w:rsid w:val="000A6DEE"/>
    <w:rsid w:val="000B4E23"/>
    <w:rsid w:val="000B67D1"/>
    <w:rsid w:val="000C0BF7"/>
    <w:rsid w:val="000C173A"/>
    <w:rsid w:val="000C3E10"/>
    <w:rsid w:val="000D7CA1"/>
    <w:rsid w:val="000E019E"/>
    <w:rsid w:val="000E5646"/>
    <w:rsid w:val="000E6066"/>
    <w:rsid w:val="000E6E23"/>
    <w:rsid w:val="000F6887"/>
    <w:rsid w:val="00100CA2"/>
    <w:rsid w:val="001032CD"/>
    <w:rsid w:val="00111084"/>
    <w:rsid w:val="001148CE"/>
    <w:rsid w:val="001150CD"/>
    <w:rsid w:val="0011597A"/>
    <w:rsid w:val="00117AD9"/>
    <w:rsid w:val="0012219C"/>
    <w:rsid w:val="00123195"/>
    <w:rsid w:val="001240E4"/>
    <w:rsid w:val="00126661"/>
    <w:rsid w:val="00127C1F"/>
    <w:rsid w:val="00133AB9"/>
    <w:rsid w:val="001357E9"/>
    <w:rsid w:val="00135A8B"/>
    <w:rsid w:val="0014208D"/>
    <w:rsid w:val="00145206"/>
    <w:rsid w:val="00153681"/>
    <w:rsid w:val="001539F1"/>
    <w:rsid w:val="00164B1E"/>
    <w:rsid w:val="00173DC3"/>
    <w:rsid w:val="00177D7B"/>
    <w:rsid w:val="0018030E"/>
    <w:rsid w:val="001808D1"/>
    <w:rsid w:val="00184B08"/>
    <w:rsid w:val="00187377"/>
    <w:rsid w:val="00190156"/>
    <w:rsid w:val="001927A1"/>
    <w:rsid w:val="00196957"/>
    <w:rsid w:val="001A196B"/>
    <w:rsid w:val="001C2973"/>
    <w:rsid w:val="001C5BB4"/>
    <w:rsid w:val="001D0F6B"/>
    <w:rsid w:val="001D4324"/>
    <w:rsid w:val="001E160E"/>
    <w:rsid w:val="001E6691"/>
    <w:rsid w:val="001F0F9E"/>
    <w:rsid w:val="001F39C6"/>
    <w:rsid w:val="001F4B58"/>
    <w:rsid w:val="002042EF"/>
    <w:rsid w:val="00213566"/>
    <w:rsid w:val="002150FC"/>
    <w:rsid w:val="002176E5"/>
    <w:rsid w:val="0022184A"/>
    <w:rsid w:val="0022186D"/>
    <w:rsid w:val="00222C6A"/>
    <w:rsid w:val="00226F22"/>
    <w:rsid w:val="00230B76"/>
    <w:rsid w:val="00236B3E"/>
    <w:rsid w:val="00243F48"/>
    <w:rsid w:val="00245E34"/>
    <w:rsid w:val="002479A5"/>
    <w:rsid w:val="00253994"/>
    <w:rsid w:val="002551C7"/>
    <w:rsid w:val="002567ED"/>
    <w:rsid w:val="002570C9"/>
    <w:rsid w:val="002574BA"/>
    <w:rsid w:val="002609D1"/>
    <w:rsid w:val="002628B4"/>
    <w:rsid w:val="00263DF0"/>
    <w:rsid w:val="002657F6"/>
    <w:rsid w:val="002658D6"/>
    <w:rsid w:val="002660F0"/>
    <w:rsid w:val="00282258"/>
    <w:rsid w:val="00286005"/>
    <w:rsid w:val="00286B22"/>
    <w:rsid w:val="0028712F"/>
    <w:rsid w:val="00294634"/>
    <w:rsid w:val="002A3269"/>
    <w:rsid w:val="002B3F82"/>
    <w:rsid w:val="002C2154"/>
    <w:rsid w:val="002C693E"/>
    <w:rsid w:val="002F0F8B"/>
    <w:rsid w:val="002F6AB6"/>
    <w:rsid w:val="00306A1E"/>
    <w:rsid w:val="00320F33"/>
    <w:rsid w:val="0032182F"/>
    <w:rsid w:val="00323EC2"/>
    <w:rsid w:val="00326B89"/>
    <w:rsid w:val="003271F5"/>
    <w:rsid w:val="003315AD"/>
    <w:rsid w:val="00331702"/>
    <w:rsid w:val="00335F2C"/>
    <w:rsid w:val="00342E84"/>
    <w:rsid w:val="003460A9"/>
    <w:rsid w:val="00347549"/>
    <w:rsid w:val="00357560"/>
    <w:rsid w:val="003715B8"/>
    <w:rsid w:val="00375130"/>
    <w:rsid w:val="0037786B"/>
    <w:rsid w:val="003857D7"/>
    <w:rsid w:val="0039104C"/>
    <w:rsid w:val="0039190D"/>
    <w:rsid w:val="003A2497"/>
    <w:rsid w:val="003B238F"/>
    <w:rsid w:val="003B6921"/>
    <w:rsid w:val="003B7CCB"/>
    <w:rsid w:val="003C1ED1"/>
    <w:rsid w:val="003C3D44"/>
    <w:rsid w:val="003C6B11"/>
    <w:rsid w:val="003D4B63"/>
    <w:rsid w:val="003D68DD"/>
    <w:rsid w:val="003D7807"/>
    <w:rsid w:val="003E057E"/>
    <w:rsid w:val="004020B4"/>
    <w:rsid w:val="004058A5"/>
    <w:rsid w:val="0041275B"/>
    <w:rsid w:val="00420015"/>
    <w:rsid w:val="00421EF3"/>
    <w:rsid w:val="00431C86"/>
    <w:rsid w:val="00436334"/>
    <w:rsid w:val="00440195"/>
    <w:rsid w:val="00440FCE"/>
    <w:rsid w:val="00444EA1"/>
    <w:rsid w:val="00457466"/>
    <w:rsid w:val="00462CDF"/>
    <w:rsid w:val="00465181"/>
    <w:rsid w:val="0046720B"/>
    <w:rsid w:val="004728D3"/>
    <w:rsid w:val="004831AD"/>
    <w:rsid w:val="00487696"/>
    <w:rsid w:val="004918C5"/>
    <w:rsid w:val="00492578"/>
    <w:rsid w:val="0049465B"/>
    <w:rsid w:val="00495627"/>
    <w:rsid w:val="00495C74"/>
    <w:rsid w:val="004965FD"/>
    <w:rsid w:val="004A0102"/>
    <w:rsid w:val="004A0509"/>
    <w:rsid w:val="004B0FE0"/>
    <w:rsid w:val="004B67F6"/>
    <w:rsid w:val="004C2BD8"/>
    <w:rsid w:val="004D1AC7"/>
    <w:rsid w:val="004D5CF6"/>
    <w:rsid w:val="004E6FA0"/>
    <w:rsid w:val="004E75C1"/>
    <w:rsid w:val="00503A51"/>
    <w:rsid w:val="0050656C"/>
    <w:rsid w:val="0050668B"/>
    <w:rsid w:val="00514AB1"/>
    <w:rsid w:val="00514FCD"/>
    <w:rsid w:val="00517C94"/>
    <w:rsid w:val="00523D54"/>
    <w:rsid w:val="005358B3"/>
    <w:rsid w:val="00545ED3"/>
    <w:rsid w:val="00550406"/>
    <w:rsid w:val="0055222C"/>
    <w:rsid w:val="00553655"/>
    <w:rsid w:val="00564132"/>
    <w:rsid w:val="00567EEC"/>
    <w:rsid w:val="00577415"/>
    <w:rsid w:val="0059035F"/>
    <w:rsid w:val="005A1ACD"/>
    <w:rsid w:val="005A37AD"/>
    <w:rsid w:val="005A4C54"/>
    <w:rsid w:val="005A6C6F"/>
    <w:rsid w:val="005A7090"/>
    <w:rsid w:val="005B0F78"/>
    <w:rsid w:val="005B170E"/>
    <w:rsid w:val="005B5711"/>
    <w:rsid w:val="005B59F8"/>
    <w:rsid w:val="005B61F5"/>
    <w:rsid w:val="005B7671"/>
    <w:rsid w:val="005C482B"/>
    <w:rsid w:val="005D479B"/>
    <w:rsid w:val="005D58BC"/>
    <w:rsid w:val="005D6BF1"/>
    <w:rsid w:val="005D7B1B"/>
    <w:rsid w:val="005E3CC7"/>
    <w:rsid w:val="005E5FFD"/>
    <w:rsid w:val="005F0D34"/>
    <w:rsid w:val="005F11A4"/>
    <w:rsid w:val="005F5A3F"/>
    <w:rsid w:val="006006C5"/>
    <w:rsid w:val="0060362D"/>
    <w:rsid w:val="00603633"/>
    <w:rsid w:val="00604EC1"/>
    <w:rsid w:val="00606EC5"/>
    <w:rsid w:val="00614221"/>
    <w:rsid w:val="006152A8"/>
    <w:rsid w:val="00622ABF"/>
    <w:rsid w:val="00634D0A"/>
    <w:rsid w:val="00641950"/>
    <w:rsid w:val="0065373E"/>
    <w:rsid w:val="00666F04"/>
    <w:rsid w:val="0066781D"/>
    <w:rsid w:val="00670A21"/>
    <w:rsid w:val="00674F18"/>
    <w:rsid w:val="006761B2"/>
    <w:rsid w:val="00676620"/>
    <w:rsid w:val="00677CD1"/>
    <w:rsid w:val="00680B40"/>
    <w:rsid w:val="00684574"/>
    <w:rsid w:val="00684E74"/>
    <w:rsid w:val="00686996"/>
    <w:rsid w:val="0069348B"/>
    <w:rsid w:val="00693BC6"/>
    <w:rsid w:val="0069549D"/>
    <w:rsid w:val="0069616E"/>
    <w:rsid w:val="006A41BE"/>
    <w:rsid w:val="006A7615"/>
    <w:rsid w:val="006B135E"/>
    <w:rsid w:val="006B22A4"/>
    <w:rsid w:val="006C1B7C"/>
    <w:rsid w:val="006C1C9B"/>
    <w:rsid w:val="006C204B"/>
    <w:rsid w:val="006D059D"/>
    <w:rsid w:val="006D39F6"/>
    <w:rsid w:val="006D4BA1"/>
    <w:rsid w:val="006E4679"/>
    <w:rsid w:val="006E534C"/>
    <w:rsid w:val="006F791F"/>
    <w:rsid w:val="00704877"/>
    <w:rsid w:val="00707AB7"/>
    <w:rsid w:val="007131D3"/>
    <w:rsid w:val="007139A9"/>
    <w:rsid w:val="00714118"/>
    <w:rsid w:val="00715775"/>
    <w:rsid w:val="00720B23"/>
    <w:rsid w:val="00723941"/>
    <w:rsid w:val="00725503"/>
    <w:rsid w:val="00727DFB"/>
    <w:rsid w:val="007519FB"/>
    <w:rsid w:val="00753D93"/>
    <w:rsid w:val="0075735F"/>
    <w:rsid w:val="00762A8C"/>
    <w:rsid w:val="00763913"/>
    <w:rsid w:val="00764F85"/>
    <w:rsid w:val="0076646C"/>
    <w:rsid w:val="0077043C"/>
    <w:rsid w:val="00771B4D"/>
    <w:rsid w:val="0078330C"/>
    <w:rsid w:val="0078368E"/>
    <w:rsid w:val="00784283"/>
    <w:rsid w:val="007850CB"/>
    <w:rsid w:val="007933BC"/>
    <w:rsid w:val="007A0588"/>
    <w:rsid w:val="007A15E5"/>
    <w:rsid w:val="007A52E3"/>
    <w:rsid w:val="007A70F5"/>
    <w:rsid w:val="007A73D4"/>
    <w:rsid w:val="007A7744"/>
    <w:rsid w:val="007B0DCA"/>
    <w:rsid w:val="007B3C7C"/>
    <w:rsid w:val="007B4781"/>
    <w:rsid w:val="007C14A3"/>
    <w:rsid w:val="007C2547"/>
    <w:rsid w:val="007C4076"/>
    <w:rsid w:val="007D5B5A"/>
    <w:rsid w:val="007D606D"/>
    <w:rsid w:val="007F0A1E"/>
    <w:rsid w:val="00803D57"/>
    <w:rsid w:val="0080577A"/>
    <w:rsid w:val="0081098A"/>
    <w:rsid w:val="008121F5"/>
    <w:rsid w:val="00812880"/>
    <w:rsid w:val="008159B0"/>
    <w:rsid w:val="0082767B"/>
    <w:rsid w:val="0083408F"/>
    <w:rsid w:val="00841663"/>
    <w:rsid w:val="0084517B"/>
    <w:rsid w:val="008612AD"/>
    <w:rsid w:val="008636E8"/>
    <w:rsid w:val="00874662"/>
    <w:rsid w:val="0089444A"/>
    <w:rsid w:val="00896207"/>
    <w:rsid w:val="008A2C43"/>
    <w:rsid w:val="008B2060"/>
    <w:rsid w:val="008B388B"/>
    <w:rsid w:val="008B3904"/>
    <w:rsid w:val="008C2E86"/>
    <w:rsid w:val="008C4681"/>
    <w:rsid w:val="008C6D99"/>
    <w:rsid w:val="008D077E"/>
    <w:rsid w:val="008E1B6A"/>
    <w:rsid w:val="008E3A7A"/>
    <w:rsid w:val="008E3DD5"/>
    <w:rsid w:val="008F1A98"/>
    <w:rsid w:val="008F2D29"/>
    <w:rsid w:val="008F333C"/>
    <w:rsid w:val="008F437F"/>
    <w:rsid w:val="008F50EC"/>
    <w:rsid w:val="00902EE1"/>
    <w:rsid w:val="009049FB"/>
    <w:rsid w:val="0091205D"/>
    <w:rsid w:val="00912E39"/>
    <w:rsid w:val="00914C79"/>
    <w:rsid w:val="00920514"/>
    <w:rsid w:val="00921563"/>
    <w:rsid w:val="0092189A"/>
    <w:rsid w:val="0092329C"/>
    <w:rsid w:val="009444CB"/>
    <w:rsid w:val="0094669B"/>
    <w:rsid w:val="00954756"/>
    <w:rsid w:val="0095743D"/>
    <w:rsid w:val="00960DA4"/>
    <w:rsid w:val="00966B8B"/>
    <w:rsid w:val="00966E02"/>
    <w:rsid w:val="00971FAB"/>
    <w:rsid w:val="00974F47"/>
    <w:rsid w:val="00975FB6"/>
    <w:rsid w:val="00977811"/>
    <w:rsid w:val="0098677E"/>
    <w:rsid w:val="009920BA"/>
    <w:rsid w:val="0099511A"/>
    <w:rsid w:val="009969AA"/>
    <w:rsid w:val="009A0C98"/>
    <w:rsid w:val="009A1AAF"/>
    <w:rsid w:val="009A58A9"/>
    <w:rsid w:val="009A659F"/>
    <w:rsid w:val="009A6969"/>
    <w:rsid w:val="009B1BC6"/>
    <w:rsid w:val="009B6DBE"/>
    <w:rsid w:val="009C51AF"/>
    <w:rsid w:val="009C64D7"/>
    <w:rsid w:val="009D3C17"/>
    <w:rsid w:val="009E0FC3"/>
    <w:rsid w:val="009E4F1F"/>
    <w:rsid w:val="009F4881"/>
    <w:rsid w:val="009F668D"/>
    <w:rsid w:val="00A00FFB"/>
    <w:rsid w:val="00A0282D"/>
    <w:rsid w:val="00A07514"/>
    <w:rsid w:val="00A0799A"/>
    <w:rsid w:val="00A1270C"/>
    <w:rsid w:val="00A141A7"/>
    <w:rsid w:val="00A1435E"/>
    <w:rsid w:val="00A15429"/>
    <w:rsid w:val="00A22C9D"/>
    <w:rsid w:val="00A252CE"/>
    <w:rsid w:val="00A26350"/>
    <w:rsid w:val="00A35E79"/>
    <w:rsid w:val="00A375D3"/>
    <w:rsid w:val="00A44795"/>
    <w:rsid w:val="00A45F7B"/>
    <w:rsid w:val="00A50450"/>
    <w:rsid w:val="00A56700"/>
    <w:rsid w:val="00A61D0B"/>
    <w:rsid w:val="00A63D18"/>
    <w:rsid w:val="00A65456"/>
    <w:rsid w:val="00A665F8"/>
    <w:rsid w:val="00A71099"/>
    <w:rsid w:val="00A8260D"/>
    <w:rsid w:val="00A8545B"/>
    <w:rsid w:val="00A90986"/>
    <w:rsid w:val="00A94822"/>
    <w:rsid w:val="00A9638C"/>
    <w:rsid w:val="00A97519"/>
    <w:rsid w:val="00AA04C8"/>
    <w:rsid w:val="00AA0CC7"/>
    <w:rsid w:val="00AA18E4"/>
    <w:rsid w:val="00AA7C74"/>
    <w:rsid w:val="00AB5930"/>
    <w:rsid w:val="00AB6DF4"/>
    <w:rsid w:val="00AC035C"/>
    <w:rsid w:val="00AD1A11"/>
    <w:rsid w:val="00AD1CAA"/>
    <w:rsid w:val="00AD2631"/>
    <w:rsid w:val="00AD46E4"/>
    <w:rsid w:val="00AD4927"/>
    <w:rsid w:val="00AD61DF"/>
    <w:rsid w:val="00AD6343"/>
    <w:rsid w:val="00AD7181"/>
    <w:rsid w:val="00AE0FB0"/>
    <w:rsid w:val="00AE229E"/>
    <w:rsid w:val="00AE525A"/>
    <w:rsid w:val="00AE78A2"/>
    <w:rsid w:val="00B002E5"/>
    <w:rsid w:val="00B10497"/>
    <w:rsid w:val="00B15B75"/>
    <w:rsid w:val="00B17266"/>
    <w:rsid w:val="00B17F92"/>
    <w:rsid w:val="00B24FFF"/>
    <w:rsid w:val="00B2657E"/>
    <w:rsid w:val="00B31557"/>
    <w:rsid w:val="00B316E8"/>
    <w:rsid w:val="00B3212A"/>
    <w:rsid w:val="00B3323D"/>
    <w:rsid w:val="00B34998"/>
    <w:rsid w:val="00B358F4"/>
    <w:rsid w:val="00B3756D"/>
    <w:rsid w:val="00B5141B"/>
    <w:rsid w:val="00B51C29"/>
    <w:rsid w:val="00B52858"/>
    <w:rsid w:val="00B536D2"/>
    <w:rsid w:val="00B56AD1"/>
    <w:rsid w:val="00B57E81"/>
    <w:rsid w:val="00B84EEC"/>
    <w:rsid w:val="00B91F95"/>
    <w:rsid w:val="00B92A55"/>
    <w:rsid w:val="00B93126"/>
    <w:rsid w:val="00BA3C67"/>
    <w:rsid w:val="00BB1233"/>
    <w:rsid w:val="00BB4B84"/>
    <w:rsid w:val="00BB5871"/>
    <w:rsid w:val="00BC227C"/>
    <w:rsid w:val="00BC4974"/>
    <w:rsid w:val="00BC4A93"/>
    <w:rsid w:val="00BC7795"/>
    <w:rsid w:val="00BD2169"/>
    <w:rsid w:val="00BD3CF6"/>
    <w:rsid w:val="00BD46CD"/>
    <w:rsid w:val="00BE062A"/>
    <w:rsid w:val="00BE16BA"/>
    <w:rsid w:val="00BE4D02"/>
    <w:rsid w:val="00BF4724"/>
    <w:rsid w:val="00BF7E4C"/>
    <w:rsid w:val="00C00997"/>
    <w:rsid w:val="00C07F73"/>
    <w:rsid w:val="00C11D5C"/>
    <w:rsid w:val="00C13475"/>
    <w:rsid w:val="00C202AD"/>
    <w:rsid w:val="00C24773"/>
    <w:rsid w:val="00C24CB2"/>
    <w:rsid w:val="00C24E9E"/>
    <w:rsid w:val="00C274BF"/>
    <w:rsid w:val="00C30D5D"/>
    <w:rsid w:val="00C33112"/>
    <w:rsid w:val="00C33414"/>
    <w:rsid w:val="00C3382A"/>
    <w:rsid w:val="00C34F6D"/>
    <w:rsid w:val="00C354E1"/>
    <w:rsid w:val="00C37F26"/>
    <w:rsid w:val="00C37FF8"/>
    <w:rsid w:val="00C50224"/>
    <w:rsid w:val="00C51176"/>
    <w:rsid w:val="00C524EE"/>
    <w:rsid w:val="00C52A73"/>
    <w:rsid w:val="00C57BD7"/>
    <w:rsid w:val="00C706D5"/>
    <w:rsid w:val="00C71C1A"/>
    <w:rsid w:val="00C73F6F"/>
    <w:rsid w:val="00C76198"/>
    <w:rsid w:val="00C87A43"/>
    <w:rsid w:val="00C92328"/>
    <w:rsid w:val="00C9401C"/>
    <w:rsid w:val="00C9633B"/>
    <w:rsid w:val="00C97EBC"/>
    <w:rsid w:val="00C97FBC"/>
    <w:rsid w:val="00CA21BA"/>
    <w:rsid w:val="00CB315C"/>
    <w:rsid w:val="00CB7B14"/>
    <w:rsid w:val="00CC7EC1"/>
    <w:rsid w:val="00CD791A"/>
    <w:rsid w:val="00CE4928"/>
    <w:rsid w:val="00CE57B6"/>
    <w:rsid w:val="00CF1591"/>
    <w:rsid w:val="00CF3136"/>
    <w:rsid w:val="00CF49E8"/>
    <w:rsid w:val="00CF738A"/>
    <w:rsid w:val="00CF7528"/>
    <w:rsid w:val="00D11239"/>
    <w:rsid w:val="00D11D3B"/>
    <w:rsid w:val="00D12766"/>
    <w:rsid w:val="00D13266"/>
    <w:rsid w:val="00D16D62"/>
    <w:rsid w:val="00D20A6B"/>
    <w:rsid w:val="00D319B1"/>
    <w:rsid w:val="00D346BC"/>
    <w:rsid w:val="00D44030"/>
    <w:rsid w:val="00D50F50"/>
    <w:rsid w:val="00D52072"/>
    <w:rsid w:val="00D55669"/>
    <w:rsid w:val="00D55A10"/>
    <w:rsid w:val="00D62AD7"/>
    <w:rsid w:val="00D63473"/>
    <w:rsid w:val="00D67352"/>
    <w:rsid w:val="00D71520"/>
    <w:rsid w:val="00D74BE2"/>
    <w:rsid w:val="00D74DEF"/>
    <w:rsid w:val="00D852B7"/>
    <w:rsid w:val="00D90145"/>
    <w:rsid w:val="00D91FB3"/>
    <w:rsid w:val="00D93E0C"/>
    <w:rsid w:val="00D95E9B"/>
    <w:rsid w:val="00D9605F"/>
    <w:rsid w:val="00D96BD2"/>
    <w:rsid w:val="00DA5BE3"/>
    <w:rsid w:val="00DB1C37"/>
    <w:rsid w:val="00DB2888"/>
    <w:rsid w:val="00DB3EA2"/>
    <w:rsid w:val="00DC1795"/>
    <w:rsid w:val="00DC2513"/>
    <w:rsid w:val="00DE24B0"/>
    <w:rsid w:val="00DE56A3"/>
    <w:rsid w:val="00DE6B7D"/>
    <w:rsid w:val="00DF6F55"/>
    <w:rsid w:val="00E026AB"/>
    <w:rsid w:val="00E06145"/>
    <w:rsid w:val="00E10184"/>
    <w:rsid w:val="00E1687F"/>
    <w:rsid w:val="00E169ED"/>
    <w:rsid w:val="00E2100D"/>
    <w:rsid w:val="00E232B7"/>
    <w:rsid w:val="00E23648"/>
    <w:rsid w:val="00E31939"/>
    <w:rsid w:val="00E34B63"/>
    <w:rsid w:val="00E40152"/>
    <w:rsid w:val="00E40C85"/>
    <w:rsid w:val="00E40F3E"/>
    <w:rsid w:val="00E416AB"/>
    <w:rsid w:val="00E433BD"/>
    <w:rsid w:val="00E47824"/>
    <w:rsid w:val="00E52378"/>
    <w:rsid w:val="00E62A77"/>
    <w:rsid w:val="00E62C83"/>
    <w:rsid w:val="00E65901"/>
    <w:rsid w:val="00E66A6E"/>
    <w:rsid w:val="00E83ACB"/>
    <w:rsid w:val="00E8791F"/>
    <w:rsid w:val="00E87B66"/>
    <w:rsid w:val="00E95445"/>
    <w:rsid w:val="00E9706D"/>
    <w:rsid w:val="00E9710B"/>
    <w:rsid w:val="00E979D7"/>
    <w:rsid w:val="00EA22D3"/>
    <w:rsid w:val="00EB182D"/>
    <w:rsid w:val="00EB1873"/>
    <w:rsid w:val="00EB2D9C"/>
    <w:rsid w:val="00EB2E6C"/>
    <w:rsid w:val="00EB7502"/>
    <w:rsid w:val="00EB754A"/>
    <w:rsid w:val="00ED3AF3"/>
    <w:rsid w:val="00ED4105"/>
    <w:rsid w:val="00ED7F09"/>
    <w:rsid w:val="00EE28CD"/>
    <w:rsid w:val="00EE2FDB"/>
    <w:rsid w:val="00EE5BEA"/>
    <w:rsid w:val="00EF4CCF"/>
    <w:rsid w:val="00EF7FC5"/>
    <w:rsid w:val="00F00BD2"/>
    <w:rsid w:val="00F06C19"/>
    <w:rsid w:val="00F07B38"/>
    <w:rsid w:val="00F10A2D"/>
    <w:rsid w:val="00F15D07"/>
    <w:rsid w:val="00F22CF0"/>
    <w:rsid w:val="00F22FFE"/>
    <w:rsid w:val="00F2313E"/>
    <w:rsid w:val="00F37542"/>
    <w:rsid w:val="00F377CC"/>
    <w:rsid w:val="00F40524"/>
    <w:rsid w:val="00F40FEC"/>
    <w:rsid w:val="00F41B9C"/>
    <w:rsid w:val="00F422EC"/>
    <w:rsid w:val="00F440F4"/>
    <w:rsid w:val="00F65B4C"/>
    <w:rsid w:val="00F67F23"/>
    <w:rsid w:val="00F74648"/>
    <w:rsid w:val="00F75DAD"/>
    <w:rsid w:val="00F80364"/>
    <w:rsid w:val="00F80A29"/>
    <w:rsid w:val="00F824C7"/>
    <w:rsid w:val="00F83CFA"/>
    <w:rsid w:val="00F92130"/>
    <w:rsid w:val="00F94D6C"/>
    <w:rsid w:val="00F95CB4"/>
    <w:rsid w:val="00FB2011"/>
    <w:rsid w:val="00FB5263"/>
    <w:rsid w:val="00FC1E60"/>
    <w:rsid w:val="00FC2594"/>
    <w:rsid w:val="00FC3ECE"/>
    <w:rsid w:val="00FC5290"/>
    <w:rsid w:val="00FC691A"/>
    <w:rsid w:val="00FC774F"/>
    <w:rsid w:val="00FD00AC"/>
    <w:rsid w:val="00FD4F30"/>
    <w:rsid w:val="00FD709E"/>
    <w:rsid w:val="00FD73D2"/>
    <w:rsid w:val="00FD77D5"/>
    <w:rsid w:val="00FF2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Body Text" w:uiPriority="0" w:qFormat="1"/>
    <w:lsdException w:name="Subtitle" w:uiPriority="11" w:qFormat="1"/>
    <w:lsdException w:name="Strong" w:uiPriority="22" w:qFormat="1"/>
    <w:lsdException w:name="Emphasis" w:uiPriority="2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89444A"/>
    <w:pPr>
      <w:spacing w:after="0" w:line="300" w:lineRule="atLeast"/>
    </w:pPr>
    <w:rPr>
      <w:rFonts w:ascii="Open Sans" w:hAnsi="Open Sans"/>
      <w:color w:val="000000" w:themeColor="text1"/>
      <w:sz w:val="20"/>
      <w:lang w:val="en-GB"/>
    </w:rPr>
  </w:style>
  <w:style w:type="paragraph" w:styleId="Heading1">
    <w:name w:val="heading 1"/>
    <w:next w:val="Normal"/>
    <w:link w:val="Heading1Char"/>
    <w:qFormat/>
    <w:rsid w:val="00D62AD7"/>
    <w:pPr>
      <w:pageBreakBefore/>
      <w:numPr>
        <w:numId w:val="9"/>
      </w:numPr>
      <w:spacing w:after="580" w:line="380" w:lineRule="exact"/>
      <w:ind w:left="1474" w:hanging="1474"/>
      <w:outlineLvl w:val="0"/>
    </w:pPr>
    <w:rPr>
      <w:rFonts w:ascii="CoconOT-Regular" w:hAnsi="CoconOT-Regular"/>
      <w:color w:val="19AEE9"/>
      <w:sz w:val="40"/>
      <w:szCs w:val="40"/>
      <w:lang w:val="en-GB"/>
    </w:rPr>
  </w:style>
  <w:style w:type="paragraph" w:styleId="Heading2">
    <w:name w:val="heading 2"/>
    <w:basedOn w:val="Heading1"/>
    <w:next w:val="Normal"/>
    <w:link w:val="Heading2Char"/>
    <w:qFormat/>
    <w:rsid w:val="00AD1A11"/>
    <w:pPr>
      <w:pageBreakBefore w:val="0"/>
      <w:numPr>
        <w:ilvl w:val="1"/>
      </w:numPr>
      <w:spacing w:before="660" w:after="300" w:line="240" w:lineRule="auto"/>
      <w:ind w:left="1474" w:hanging="1474"/>
      <w:outlineLvl w:val="1"/>
    </w:pPr>
    <w:rPr>
      <w:rFonts w:ascii="Open Sans Semibold" w:hAnsi="Open Sans Semibold" w:cs="Open Sans Semibold"/>
      <w:color w:val="004D7D"/>
      <w:sz w:val="30"/>
      <w:szCs w:val="30"/>
    </w:rPr>
  </w:style>
  <w:style w:type="paragraph" w:styleId="Heading3">
    <w:name w:val="heading 3"/>
    <w:basedOn w:val="Heading2"/>
    <w:next w:val="Normal"/>
    <w:link w:val="Heading3Char"/>
    <w:qFormat/>
    <w:rsid w:val="008159B0"/>
    <w:pPr>
      <w:keepNext/>
      <w:keepLines/>
      <w:numPr>
        <w:ilvl w:val="2"/>
      </w:numPr>
      <w:ind w:left="1474" w:hanging="1474"/>
      <w:outlineLvl w:val="2"/>
    </w:pPr>
    <w:rPr>
      <w:rFonts w:eastAsia="Times New Roman" w:cs="Times New Roman"/>
      <w:b/>
      <w:bCs/>
      <w:color w:val="000000" w:themeColor="text1"/>
      <w:sz w:val="20"/>
    </w:rPr>
  </w:style>
  <w:style w:type="paragraph" w:styleId="Heading4">
    <w:name w:val="heading 4"/>
    <w:basedOn w:val="Heading3"/>
    <w:next w:val="Normal"/>
    <w:link w:val="Heading4Char"/>
    <w:qFormat/>
    <w:rsid w:val="00AA7C74"/>
    <w:pPr>
      <w:numPr>
        <w:ilvl w:val="3"/>
      </w:numPr>
      <w:ind w:left="1474" w:hanging="1474"/>
      <w:outlineLvl w:val="3"/>
    </w:pPr>
    <w:rPr>
      <w:bCs w:val="0"/>
      <w:iCs/>
    </w:rPr>
  </w:style>
  <w:style w:type="paragraph" w:styleId="Heading5">
    <w:name w:val="heading 5"/>
    <w:basedOn w:val="Heading4"/>
    <w:next w:val="Normal"/>
    <w:link w:val="Heading5Char"/>
    <w:qFormat/>
    <w:rsid w:val="008159B0"/>
    <w:pPr>
      <w:numPr>
        <w:ilvl w:val="4"/>
      </w:numPr>
      <w:spacing w:before="360" w:after="0"/>
      <w:ind w:left="1474" w:hanging="1474"/>
      <w:outlineLvl w:val="4"/>
    </w:pPr>
    <w:rPr>
      <w:sz w:val="18"/>
    </w:rPr>
  </w:style>
  <w:style w:type="paragraph" w:styleId="Heading6">
    <w:name w:val="heading 6"/>
    <w:basedOn w:val="Heading5"/>
    <w:next w:val="Normal"/>
    <w:link w:val="Heading6Char"/>
    <w:qFormat/>
    <w:rsid w:val="00AA7C74"/>
    <w:pPr>
      <w:numPr>
        <w:ilvl w:val="5"/>
      </w:numPr>
      <w:ind w:left="1474" w:hanging="1474"/>
      <w:outlineLvl w:val="5"/>
    </w:pPr>
    <w:rPr>
      <w:b w:val="0"/>
      <w:iCs w:val="0"/>
    </w:rPr>
  </w:style>
  <w:style w:type="paragraph" w:styleId="Heading7">
    <w:name w:val="heading 7"/>
    <w:basedOn w:val="Heading6"/>
    <w:next w:val="Normal"/>
    <w:link w:val="Heading7Char"/>
    <w:qFormat/>
    <w:rsid w:val="005C482B"/>
    <w:pPr>
      <w:numPr>
        <w:ilvl w:val="6"/>
      </w:numPr>
      <w:ind w:left="1474" w:hanging="1474"/>
      <w:outlineLvl w:val="6"/>
    </w:pPr>
    <w:rPr>
      <w:iCs/>
    </w:rPr>
  </w:style>
  <w:style w:type="paragraph" w:styleId="Heading8">
    <w:name w:val="heading 8"/>
    <w:basedOn w:val="Heading7"/>
    <w:next w:val="Normal"/>
    <w:link w:val="Heading8Char"/>
    <w:qFormat/>
    <w:rsid w:val="005C482B"/>
    <w:pPr>
      <w:numPr>
        <w:ilvl w:val="7"/>
      </w:numPr>
      <w:ind w:left="1474" w:hanging="1474"/>
      <w:outlineLvl w:val="7"/>
    </w:pPr>
    <w:rPr>
      <w:szCs w:val="20"/>
    </w:rPr>
  </w:style>
  <w:style w:type="paragraph" w:styleId="Heading9">
    <w:name w:val="heading 9"/>
    <w:basedOn w:val="Heading8"/>
    <w:next w:val="Normal"/>
    <w:link w:val="Heading9Char"/>
    <w:qFormat/>
    <w:rsid w:val="0084517B"/>
    <w:pPr>
      <w:numPr>
        <w:ilvl w:val="8"/>
      </w:numPr>
      <w:ind w:left="1474" w:hanging="1474"/>
      <w:outlineLvl w:val="8"/>
    </w:pPr>
    <w:rPr>
      <w:i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51C7"/>
    <w:pPr>
      <w:tabs>
        <w:tab w:val="center" w:pos="4680"/>
        <w:tab w:val="right" w:pos="9360"/>
      </w:tabs>
    </w:pPr>
  </w:style>
  <w:style w:type="character" w:customStyle="1" w:styleId="HeaderChar">
    <w:name w:val="Header Char"/>
    <w:basedOn w:val="DefaultParagraphFont"/>
    <w:link w:val="Header"/>
    <w:uiPriority w:val="99"/>
    <w:rsid w:val="002551C7"/>
  </w:style>
  <w:style w:type="paragraph" w:styleId="Footer">
    <w:name w:val="footer"/>
    <w:basedOn w:val="Normal"/>
    <w:link w:val="FooterChar"/>
    <w:uiPriority w:val="99"/>
    <w:unhideWhenUsed/>
    <w:rsid w:val="002551C7"/>
    <w:pPr>
      <w:tabs>
        <w:tab w:val="center" w:pos="4680"/>
        <w:tab w:val="right" w:pos="9360"/>
      </w:tabs>
    </w:pPr>
  </w:style>
  <w:style w:type="character" w:customStyle="1" w:styleId="FooterChar">
    <w:name w:val="Footer Char"/>
    <w:basedOn w:val="DefaultParagraphFont"/>
    <w:link w:val="Footer"/>
    <w:uiPriority w:val="99"/>
    <w:rsid w:val="002551C7"/>
  </w:style>
  <w:style w:type="paragraph" w:customStyle="1" w:styleId="MSkop">
    <w:name w:val="MS kop"/>
    <w:basedOn w:val="Normal"/>
    <w:qFormat/>
    <w:rsid w:val="005A6C6F"/>
    <w:pPr>
      <w:spacing w:line="240" w:lineRule="exact"/>
    </w:pPr>
    <w:rPr>
      <w:rFonts w:ascii="Open Sans Extrabold" w:hAnsi="Open Sans Extrabold" w:cs="Open Sans Extrabold"/>
      <w:color w:val="F8BF8C"/>
      <w:sz w:val="16"/>
      <w:szCs w:val="16"/>
    </w:rPr>
  </w:style>
  <w:style w:type="paragraph" w:customStyle="1" w:styleId="MSKopjes">
    <w:name w:val="MS Kopjes"/>
    <w:basedOn w:val="Normal"/>
    <w:qFormat/>
    <w:rsid w:val="00784283"/>
    <w:pPr>
      <w:spacing w:before="600" w:after="300"/>
    </w:pPr>
    <w:rPr>
      <w:rFonts w:cs="Open Sans Semibold"/>
      <w:b/>
      <w:color w:val="004C7D"/>
      <w:sz w:val="22"/>
    </w:rPr>
  </w:style>
  <w:style w:type="paragraph" w:styleId="BalloonText">
    <w:name w:val="Balloon Text"/>
    <w:basedOn w:val="Normal"/>
    <w:link w:val="BalloonTextChar"/>
    <w:uiPriority w:val="99"/>
    <w:semiHidden/>
    <w:unhideWhenUsed/>
    <w:rsid w:val="00F37542"/>
    <w:rPr>
      <w:rFonts w:ascii="Tahoma" w:hAnsi="Tahoma" w:cs="Tahoma"/>
      <w:sz w:val="16"/>
      <w:szCs w:val="16"/>
    </w:rPr>
  </w:style>
  <w:style w:type="character" w:customStyle="1" w:styleId="BalloonTextChar">
    <w:name w:val="Balloon Text Char"/>
    <w:basedOn w:val="DefaultParagraphFont"/>
    <w:link w:val="BalloonText"/>
    <w:uiPriority w:val="99"/>
    <w:semiHidden/>
    <w:rsid w:val="00F37542"/>
    <w:rPr>
      <w:rFonts w:ascii="Tahoma" w:hAnsi="Tahoma" w:cs="Tahoma"/>
      <w:sz w:val="16"/>
      <w:szCs w:val="16"/>
    </w:rPr>
  </w:style>
  <w:style w:type="paragraph" w:customStyle="1" w:styleId="MSdata">
    <w:name w:val="MS data"/>
    <w:basedOn w:val="Normal"/>
    <w:qFormat/>
    <w:rsid w:val="00320F33"/>
    <w:pPr>
      <w:spacing w:line="240" w:lineRule="exact"/>
    </w:pPr>
    <w:rPr>
      <w:rFonts w:ascii="Open Sans Semibold" w:hAnsi="Open Sans Semibold" w:cs="Open Sans Semibold"/>
      <w:color w:val="FFFFFF" w:themeColor="background1"/>
      <w:sz w:val="16"/>
      <w:szCs w:val="16"/>
    </w:rPr>
  </w:style>
  <w:style w:type="table" w:styleId="TableGrid">
    <w:name w:val="Table Grid"/>
    <w:aliases w:val="Table References"/>
    <w:basedOn w:val="TableNormal"/>
    <w:rsid w:val="005D58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Title">
    <w:name w:val="MS Title"/>
    <w:next w:val="MSSubtitle"/>
    <w:qFormat/>
    <w:rsid w:val="00920514"/>
    <w:pPr>
      <w:spacing w:line="240" w:lineRule="auto"/>
    </w:pPr>
    <w:rPr>
      <w:rFonts w:ascii="CoconOT-Regular" w:hAnsi="CoconOT-Regular"/>
      <w:color w:val="009DE0"/>
      <w:sz w:val="40"/>
      <w:szCs w:val="40"/>
    </w:rPr>
  </w:style>
  <w:style w:type="paragraph" w:customStyle="1" w:styleId="MSSubtitle">
    <w:name w:val="MS Subtitle"/>
    <w:next w:val="Normal"/>
    <w:qFormat/>
    <w:rsid w:val="00F95CB4"/>
    <w:pPr>
      <w:spacing w:after="0" w:line="240" w:lineRule="auto"/>
    </w:pPr>
    <w:rPr>
      <w:rFonts w:ascii="Open Sans Semibold" w:hAnsi="Open Sans Semibold" w:cs="Open Sans"/>
      <w:color w:val="004C7D"/>
      <w:sz w:val="29"/>
      <w:szCs w:val="29"/>
    </w:rPr>
  </w:style>
  <w:style w:type="paragraph" w:customStyle="1" w:styleId="MSNormal">
    <w:name w:val="MSNormal"/>
    <w:qFormat/>
    <w:rsid w:val="00784283"/>
    <w:pPr>
      <w:spacing w:after="0" w:line="300" w:lineRule="atLeast"/>
    </w:pPr>
    <w:rPr>
      <w:rFonts w:ascii="Open Sans" w:hAnsi="Open Sans"/>
      <w:sz w:val="20"/>
    </w:rPr>
  </w:style>
  <w:style w:type="paragraph" w:customStyle="1" w:styleId="TBTekst">
    <w:name w:val="TBTekst"/>
    <w:basedOn w:val="Normal"/>
    <w:rsid w:val="007B0DCA"/>
    <w:pPr>
      <w:spacing w:line="240" w:lineRule="exact"/>
    </w:pPr>
    <w:rPr>
      <w:rFonts w:ascii="Calibri" w:eastAsia="Times New Roman" w:hAnsi="Calibri" w:cs="Times New Roman"/>
      <w:noProof/>
      <w:color w:val="000000"/>
      <w:szCs w:val="20"/>
      <w:lang w:eastAsia="en-GB"/>
    </w:rPr>
  </w:style>
  <w:style w:type="paragraph" w:customStyle="1" w:styleId="Koppen">
    <w:name w:val="Koppen"/>
    <w:next w:val="Normal"/>
    <w:qFormat/>
    <w:rsid w:val="00D62AD7"/>
    <w:pPr>
      <w:spacing w:after="580" w:line="380" w:lineRule="exact"/>
    </w:pPr>
    <w:rPr>
      <w:rFonts w:ascii="CoconOT-Regular" w:hAnsi="CoconOT-Regular" w:cs="Open Sans"/>
      <w:color w:val="19AEE9"/>
      <w:sz w:val="40"/>
      <w:szCs w:val="40"/>
      <w:lang w:val="en-GB"/>
    </w:rPr>
  </w:style>
  <w:style w:type="table" w:customStyle="1" w:styleId="NLRAbbreviations">
    <w:name w:val="NLR Abbreviations"/>
    <w:basedOn w:val="TableNormal"/>
    <w:uiPriority w:val="99"/>
    <w:rsid w:val="00C24773"/>
    <w:pPr>
      <w:spacing w:after="0" w:line="240" w:lineRule="auto"/>
    </w:pPr>
    <w:rPr>
      <w:rFonts w:ascii="Open Sans" w:hAnsi="Open Sans"/>
      <w:sz w:val="16"/>
    </w:rPr>
    <w:tblPr>
      <w:tblStyleRowBandSize w:val="1"/>
      <w:tblStyleColBandSize w:val="1"/>
      <w:tblInd w:w="11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004D7D"/>
      <w:vAlign w:val="center"/>
    </w:tcPr>
    <w:tblStylePr w:type="firstRow">
      <w:pPr>
        <w:wordWrap/>
        <w:spacing w:beforeLines="0" w:before="0" w:beforeAutospacing="0" w:afterLines="0" w:after="0" w:afterAutospacing="0" w:line="240" w:lineRule="auto"/>
        <w:jc w:val="left"/>
      </w:pPr>
      <w:rPr>
        <w:rFonts w:ascii="Open Sans" w:hAnsi="Open Sans"/>
        <w:b/>
        <w:i w:val="0"/>
        <w:caps w:val="0"/>
        <w:smallCaps w:val="0"/>
        <w:strike w:val="0"/>
        <w:dstrike w:val="0"/>
        <w:vanish w:val="0"/>
        <w:sz w:val="16"/>
        <w:vertAlign w:val="baseline"/>
      </w:rPr>
    </w:tblStylePr>
    <w:tblStylePr w:type="band1Horz">
      <w:rPr>
        <w:rFonts w:ascii="Open Sans" w:hAnsi="Open Sans"/>
        <w:color w:val="1A171B"/>
        <w:sz w:val="16"/>
      </w:rPr>
      <w:tblPr/>
      <w:tcPr>
        <w:shd w:val="clear" w:color="auto" w:fill="94CEEC"/>
      </w:tcPr>
    </w:tblStylePr>
    <w:tblStylePr w:type="band2Horz">
      <w:rPr>
        <w:rFonts w:ascii="Open Sans" w:hAnsi="Open Sans"/>
        <w:color w:val="1A171B"/>
        <w:sz w:val="16"/>
      </w:rPr>
      <w:tblPr/>
      <w:tcPr>
        <w:shd w:val="clear" w:color="auto" w:fill="D8ECF8"/>
      </w:tcPr>
    </w:tblStylePr>
  </w:style>
  <w:style w:type="table" w:customStyle="1" w:styleId="NLRDefinitions">
    <w:name w:val="NLR Definitions"/>
    <w:basedOn w:val="TableNormal"/>
    <w:uiPriority w:val="99"/>
    <w:rsid w:val="0012219C"/>
    <w:pPr>
      <w:spacing w:after="0" w:line="240" w:lineRule="auto"/>
    </w:pPr>
    <w:rPr>
      <w:rFonts w:ascii="Open Sans" w:hAnsi="Open Sans"/>
      <w:sz w:val="16"/>
    </w:rPr>
    <w:tblPr>
      <w:tblStyleRowBandSize w:val="1"/>
      <w:tblStyleColBandSize w:val="1"/>
      <w:tblInd w:w="113" w:type="dxa"/>
    </w:tblPr>
    <w:tblStylePr w:type="band1Vert">
      <w:rPr>
        <w:rFonts w:ascii="Open Sans Semibold" w:hAnsi="Open Sans Semibold"/>
        <w:i/>
        <w:sz w:val="16"/>
        <w:u w:val="none"/>
      </w:rPr>
    </w:tblStylePr>
    <w:tblStylePr w:type="band1Horz">
      <w:tblPr/>
      <w:tcPr>
        <w:shd w:val="clear" w:color="auto" w:fill="94CEEC"/>
      </w:tcPr>
    </w:tblStylePr>
    <w:tblStylePr w:type="band2Horz">
      <w:tblPr/>
      <w:tcPr>
        <w:shd w:val="clear" w:color="auto" w:fill="D8ECF8"/>
      </w:tcPr>
    </w:tblStylePr>
  </w:style>
  <w:style w:type="table" w:styleId="LightShading">
    <w:name w:val="Light Shading"/>
    <w:basedOn w:val="TableNormal"/>
    <w:uiPriority w:val="60"/>
    <w:rsid w:val="0012219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12219C"/>
    <w:pPr>
      <w:spacing w:after="0" w:line="240" w:lineRule="auto"/>
    </w:pPr>
    <w:rPr>
      <w:color w:val="1182B0" w:themeColor="accent1" w:themeShade="BF"/>
    </w:rPr>
    <w:tblPr>
      <w:tblStyleRowBandSize w:val="1"/>
      <w:tblStyleColBandSize w:val="1"/>
      <w:tblBorders>
        <w:top w:val="single" w:sz="8" w:space="0" w:color="19AEE9" w:themeColor="accent1"/>
        <w:bottom w:val="single" w:sz="8" w:space="0" w:color="19AEE9" w:themeColor="accent1"/>
      </w:tblBorders>
    </w:tblPr>
    <w:tblStylePr w:type="firstRow">
      <w:pPr>
        <w:spacing w:before="0" w:after="0" w:line="240" w:lineRule="auto"/>
      </w:pPr>
      <w:rPr>
        <w:b/>
        <w:bCs/>
      </w:rPr>
      <w:tblPr/>
      <w:tcPr>
        <w:tcBorders>
          <w:top w:val="single" w:sz="8" w:space="0" w:color="19AEE9" w:themeColor="accent1"/>
          <w:left w:val="nil"/>
          <w:bottom w:val="single" w:sz="8" w:space="0" w:color="19AEE9" w:themeColor="accent1"/>
          <w:right w:val="nil"/>
          <w:insideH w:val="nil"/>
          <w:insideV w:val="nil"/>
        </w:tcBorders>
      </w:tcPr>
    </w:tblStylePr>
    <w:tblStylePr w:type="lastRow">
      <w:pPr>
        <w:spacing w:before="0" w:after="0" w:line="240" w:lineRule="auto"/>
      </w:pPr>
      <w:rPr>
        <w:b/>
        <w:bCs/>
      </w:rPr>
      <w:tblPr/>
      <w:tcPr>
        <w:tcBorders>
          <w:top w:val="single" w:sz="8" w:space="0" w:color="19AEE9" w:themeColor="accent1"/>
          <w:left w:val="nil"/>
          <w:bottom w:val="single" w:sz="8" w:space="0" w:color="19AEE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6EAF9" w:themeFill="accent1" w:themeFillTint="3F"/>
      </w:tcPr>
    </w:tblStylePr>
    <w:tblStylePr w:type="band1Horz">
      <w:tblPr/>
      <w:tcPr>
        <w:tcBorders>
          <w:left w:val="nil"/>
          <w:right w:val="nil"/>
          <w:insideH w:val="nil"/>
          <w:insideV w:val="nil"/>
        </w:tcBorders>
        <w:shd w:val="clear" w:color="auto" w:fill="C6EAF9" w:themeFill="accent1" w:themeFillTint="3F"/>
      </w:tcPr>
    </w:tblStylePr>
  </w:style>
  <w:style w:type="table" w:styleId="LightShading-Accent2">
    <w:name w:val="Light Shading Accent 2"/>
    <w:basedOn w:val="TableNormal"/>
    <w:uiPriority w:val="60"/>
    <w:rsid w:val="0012219C"/>
    <w:pPr>
      <w:spacing w:after="0" w:line="240" w:lineRule="auto"/>
    </w:pPr>
    <w:rPr>
      <w:color w:val="41A8DD" w:themeColor="accent2" w:themeShade="BF"/>
    </w:rPr>
    <w:tblPr>
      <w:tblStyleRowBandSize w:val="1"/>
      <w:tblStyleColBandSize w:val="1"/>
      <w:tblBorders>
        <w:top w:val="single" w:sz="8" w:space="0" w:color="94CEEC" w:themeColor="accent2"/>
        <w:bottom w:val="single" w:sz="8" w:space="0" w:color="94CEEC" w:themeColor="accent2"/>
      </w:tblBorders>
    </w:tblPr>
    <w:tblStylePr w:type="firstRow">
      <w:pPr>
        <w:spacing w:before="0" w:after="0" w:line="240" w:lineRule="auto"/>
      </w:pPr>
      <w:rPr>
        <w:b/>
        <w:bCs/>
      </w:rPr>
      <w:tblPr/>
      <w:tcPr>
        <w:tcBorders>
          <w:top w:val="single" w:sz="8" w:space="0" w:color="94CEEC" w:themeColor="accent2"/>
          <w:left w:val="nil"/>
          <w:bottom w:val="single" w:sz="8" w:space="0" w:color="94CEEC" w:themeColor="accent2"/>
          <w:right w:val="nil"/>
          <w:insideH w:val="nil"/>
          <w:insideV w:val="nil"/>
        </w:tcBorders>
      </w:tcPr>
    </w:tblStylePr>
    <w:tblStylePr w:type="lastRow">
      <w:pPr>
        <w:spacing w:before="0" w:after="0" w:line="240" w:lineRule="auto"/>
      </w:pPr>
      <w:rPr>
        <w:b/>
        <w:bCs/>
      </w:rPr>
      <w:tblPr/>
      <w:tcPr>
        <w:tcBorders>
          <w:top w:val="single" w:sz="8" w:space="0" w:color="94CEEC" w:themeColor="accent2"/>
          <w:left w:val="nil"/>
          <w:bottom w:val="single" w:sz="8" w:space="0" w:color="94CEEC"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2FA" w:themeFill="accent2" w:themeFillTint="3F"/>
      </w:tcPr>
    </w:tblStylePr>
    <w:tblStylePr w:type="band1Horz">
      <w:tblPr/>
      <w:tcPr>
        <w:tcBorders>
          <w:left w:val="nil"/>
          <w:right w:val="nil"/>
          <w:insideH w:val="nil"/>
          <w:insideV w:val="nil"/>
        </w:tcBorders>
        <w:shd w:val="clear" w:color="auto" w:fill="E4F2FA" w:themeFill="accent2" w:themeFillTint="3F"/>
      </w:tcPr>
    </w:tblStylePr>
  </w:style>
  <w:style w:type="character" w:customStyle="1" w:styleId="Heading1Char">
    <w:name w:val="Heading 1 Char"/>
    <w:basedOn w:val="DefaultParagraphFont"/>
    <w:link w:val="Heading1"/>
    <w:uiPriority w:val="9"/>
    <w:rsid w:val="00D62AD7"/>
    <w:rPr>
      <w:rFonts w:ascii="CoconOT-Regular" w:hAnsi="CoconOT-Regular"/>
      <w:color w:val="19AEE9"/>
      <w:sz w:val="40"/>
      <w:szCs w:val="40"/>
      <w:lang w:val="en-GB"/>
    </w:rPr>
  </w:style>
  <w:style w:type="character" w:customStyle="1" w:styleId="Heading2Char">
    <w:name w:val="Heading 2 Char"/>
    <w:basedOn w:val="DefaultParagraphFont"/>
    <w:link w:val="Heading2"/>
    <w:uiPriority w:val="9"/>
    <w:rsid w:val="00126661"/>
    <w:rPr>
      <w:rFonts w:ascii="Open Sans Semibold" w:hAnsi="Open Sans Semibold" w:cs="Open Sans Semibold"/>
      <w:color w:val="004D7D"/>
      <w:sz w:val="30"/>
      <w:szCs w:val="30"/>
      <w:lang w:val="nl-NL"/>
    </w:rPr>
  </w:style>
  <w:style w:type="character" w:customStyle="1" w:styleId="Heading3Char">
    <w:name w:val="Heading 3 Char"/>
    <w:basedOn w:val="DefaultParagraphFont"/>
    <w:link w:val="Heading3"/>
    <w:uiPriority w:val="9"/>
    <w:rsid w:val="00126661"/>
    <w:rPr>
      <w:rFonts w:ascii="Open Sans Semibold" w:eastAsia="Times New Roman" w:hAnsi="Open Sans Semibold" w:cs="Times New Roman"/>
      <w:b/>
      <w:bCs/>
      <w:color w:val="000000" w:themeColor="text1"/>
      <w:sz w:val="20"/>
      <w:szCs w:val="30"/>
      <w:lang w:val="nl-NL"/>
    </w:rPr>
  </w:style>
  <w:style w:type="numbering" w:customStyle="1" w:styleId="Headings">
    <w:name w:val="Headings"/>
    <w:uiPriority w:val="99"/>
    <w:rsid w:val="005C482B"/>
    <w:pPr>
      <w:numPr>
        <w:numId w:val="18"/>
      </w:numPr>
    </w:pPr>
  </w:style>
  <w:style w:type="character" w:customStyle="1" w:styleId="Heading4Char">
    <w:name w:val="Heading 4 Char"/>
    <w:basedOn w:val="DefaultParagraphFont"/>
    <w:link w:val="Heading4"/>
    <w:uiPriority w:val="9"/>
    <w:rsid w:val="00126661"/>
    <w:rPr>
      <w:rFonts w:ascii="Open Sans Semibold" w:eastAsia="Times New Roman" w:hAnsi="Open Sans Semibold" w:cs="Times New Roman"/>
      <w:b/>
      <w:iCs/>
      <w:color w:val="000000" w:themeColor="text1"/>
      <w:sz w:val="20"/>
      <w:szCs w:val="30"/>
      <w:lang w:val="nl-NL"/>
    </w:rPr>
  </w:style>
  <w:style w:type="paragraph" w:styleId="TOC1">
    <w:name w:val="toc 1"/>
    <w:next w:val="Normal"/>
    <w:autoRedefine/>
    <w:uiPriority w:val="39"/>
    <w:unhideWhenUsed/>
    <w:rsid w:val="0014208D"/>
    <w:pPr>
      <w:tabs>
        <w:tab w:val="left" w:pos="360"/>
        <w:tab w:val="right" w:pos="9639"/>
      </w:tabs>
      <w:spacing w:before="300" w:after="0" w:line="300" w:lineRule="exact"/>
      <w:ind w:right="397"/>
    </w:pPr>
    <w:rPr>
      <w:rFonts w:ascii="Open Sans" w:hAnsi="Open Sans"/>
      <w:noProof/>
      <w:color w:val="004D7D"/>
      <w:sz w:val="24"/>
      <w:lang w:val="en-GB"/>
    </w:rPr>
  </w:style>
  <w:style w:type="character" w:customStyle="1" w:styleId="Heading5Char">
    <w:name w:val="Heading 5 Char"/>
    <w:basedOn w:val="DefaultParagraphFont"/>
    <w:link w:val="Heading5"/>
    <w:uiPriority w:val="9"/>
    <w:rsid w:val="00126661"/>
    <w:rPr>
      <w:rFonts w:ascii="Open Sans Semibold" w:eastAsia="Times New Roman" w:hAnsi="Open Sans Semibold" w:cs="Times New Roman"/>
      <w:b/>
      <w:iCs/>
      <w:color w:val="000000" w:themeColor="text1"/>
      <w:sz w:val="18"/>
      <w:szCs w:val="30"/>
      <w:lang w:val="nl-NL"/>
    </w:rPr>
  </w:style>
  <w:style w:type="character" w:customStyle="1" w:styleId="Heading6Char">
    <w:name w:val="Heading 6 Char"/>
    <w:basedOn w:val="DefaultParagraphFont"/>
    <w:link w:val="Heading6"/>
    <w:uiPriority w:val="9"/>
    <w:rsid w:val="00126661"/>
    <w:rPr>
      <w:rFonts w:ascii="Open Sans Semibold" w:eastAsia="Times New Roman" w:hAnsi="Open Sans Semibold" w:cs="Times New Roman"/>
      <w:color w:val="000000" w:themeColor="text1"/>
      <w:sz w:val="18"/>
      <w:szCs w:val="30"/>
      <w:lang w:val="nl-NL"/>
    </w:rPr>
  </w:style>
  <w:style w:type="character" w:customStyle="1" w:styleId="Heading7Char">
    <w:name w:val="Heading 7 Char"/>
    <w:basedOn w:val="DefaultParagraphFont"/>
    <w:link w:val="Heading7"/>
    <w:uiPriority w:val="9"/>
    <w:rsid w:val="00126661"/>
    <w:rPr>
      <w:rFonts w:ascii="Open Sans Semibold" w:eastAsia="Times New Roman" w:hAnsi="Open Sans Semibold" w:cs="Times New Roman"/>
      <w:iCs/>
      <w:color w:val="000000" w:themeColor="text1"/>
      <w:sz w:val="18"/>
      <w:szCs w:val="30"/>
      <w:lang w:val="nl-NL"/>
    </w:rPr>
  </w:style>
  <w:style w:type="character" w:customStyle="1" w:styleId="Heading8Char">
    <w:name w:val="Heading 8 Char"/>
    <w:basedOn w:val="DefaultParagraphFont"/>
    <w:link w:val="Heading8"/>
    <w:uiPriority w:val="9"/>
    <w:rsid w:val="00126661"/>
    <w:rPr>
      <w:rFonts w:ascii="Open Sans Semibold" w:eastAsia="Times New Roman" w:hAnsi="Open Sans Semibold" w:cs="Times New Roman"/>
      <w:iCs/>
      <w:color w:val="000000" w:themeColor="text1"/>
      <w:sz w:val="18"/>
      <w:szCs w:val="20"/>
      <w:lang w:val="nl-NL"/>
    </w:rPr>
  </w:style>
  <w:style w:type="character" w:customStyle="1" w:styleId="Heading9Char">
    <w:name w:val="Heading 9 Char"/>
    <w:basedOn w:val="DefaultParagraphFont"/>
    <w:link w:val="Heading9"/>
    <w:uiPriority w:val="9"/>
    <w:rsid w:val="00126661"/>
    <w:rPr>
      <w:rFonts w:ascii="Open Sans Semibold" w:eastAsia="Times New Roman" w:hAnsi="Open Sans Semibold" w:cs="Times New Roman"/>
      <w:color w:val="000000" w:themeColor="text1"/>
      <w:sz w:val="18"/>
      <w:szCs w:val="20"/>
      <w:lang w:val="nl-NL"/>
    </w:rPr>
  </w:style>
  <w:style w:type="paragraph" w:styleId="TOC2">
    <w:name w:val="toc 2"/>
    <w:basedOn w:val="Normal"/>
    <w:next w:val="Normal"/>
    <w:autoRedefine/>
    <w:uiPriority w:val="39"/>
    <w:unhideWhenUsed/>
    <w:rsid w:val="006006C5"/>
    <w:pPr>
      <w:tabs>
        <w:tab w:val="left" w:pos="794"/>
        <w:tab w:val="right" w:pos="9639"/>
      </w:tabs>
      <w:ind w:left="357" w:right="397"/>
    </w:pPr>
    <w:rPr>
      <w:rFonts w:ascii="Open Sans Semibold" w:hAnsi="Open Sans Semibold"/>
      <w:noProof/>
    </w:rPr>
  </w:style>
  <w:style w:type="paragraph" w:styleId="TOC3">
    <w:name w:val="toc 3"/>
    <w:basedOn w:val="Normal"/>
    <w:next w:val="Normal"/>
    <w:autoRedefine/>
    <w:uiPriority w:val="39"/>
    <w:unhideWhenUsed/>
    <w:rsid w:val="006006C5"/>
    <w:pPr>
      <w:tabs>
        <w:tab w:val="left" w:pos="1361"/>
        <w:tab w:val="right" w:pos="9639"/>
      </w:tabs>
      <w:ind w:left="794" w:right="397"/>
    </w:pPr>
    <w:rPr>
      <w:noProof/>
    </w:rPr>
  </w:style>
  <w:style w:type="paragraph" w:styleId="TOC4">
    <w:name w:val="toc 4"/>
    <w:basedOn w:val="TOC1"/>
    <w:next w:val="Normal"/>
    <w:autoRedefine/>
    <w:uiPriority w:val="39"/>
    <w:unhideWhenUsed/>
    <w:rsid w:val="0014208D"/>
    <w:pPr>
      <w:spacing w:after="100"/>
    </w:pPr>
  </w:style>
  <w:style w:type="character" w:styleId="Hyperlink">
    <w:name w:val="Hyperlink"/>
    <w:basedOn w:val="DefaultParagraphFont"/>
    <w:uiPriority w:val="99"/>
    <w:unhideWhenUsed/>
    <w:rsid w:val="00EE28CD"/>
    <w:rPr>
      <w:color w:val="0000FF" w:themeColor="hyperlink"/>
      <w:u w:val="single"/>
    </w:rPr>
  </w:style>
  <w:style w:type="paragraph" w:styleId="TOCHeading">
    <w:name w:val="TOC Heading"/>
    <w:next w:val="Normal"/>
    <w:uiPriority w:val="39"/>
    <w:unhideWhenUsed/>
    <w:qFormat/>
    <w:rsid w:val="003B7CCB"/>
    <w:pPr>
      <w:keepNext/>
      <w:keepLines/>
      <w:spacing w:after="560" w:line="400" w:lineRule="exact"/>
    </w:pPr>
    <w:rPr>
      <w:rFonts w:ascii="CoconOT-Regular" w:eastAsia="Times New Roman" w:hAnsi="CoconOT-Regular" w:cs="Times New Roman"/>
      <w:bCs/>
      <w:color w:val="19AEE9" w:themeColor="accent1"/>
      <w:sz w:val="40"/>
      <w:szCs w:val="28"/>
      <w:lang w:eastAsia="ja-JP"/>
    </w:rPr>
  </w:style>
  <w:style w:type="paragraph" w:customStyle="1" w:styleId="Extra">
    <w:name w:val="Extra"/>
    <w:next w:val="Normal"/>
    <w:qFormat/>
    <w:rsid w:val="00D62AD7"/>
    <w:pPr>
      <w:pageBreakBefore/>
      <w:spacing w:after="480" w:line="380" w:lineRule="exact"/>
      <w:outlineLvl w:val="0"/>
    </w:pPr>
    <w:rPr>
      <w:rFonts w:ascii="CoconOT-Regular" w:hAnsi="CoconOT-Regular"/>
      <w:color w:val="19AEE9"/>
      <w:sz w:val="40"/>
      <w:szCs w:val="40"/>
      <w:lang w:val="en-GB"/>
    </w:rPr>
  </w:style>
  <w:style w:type="paragraph" w:styleId="BodyText">
    <w:name w:val="Body Text"/>
    <w:link w:val="BodyTextChar"/>
    <w:qFormat/>
    <w:rsid w:val="00253994"/>
    <w:pPr>
      <w:tabs>
        <w:tab w:val="left" w:pos="425"/>
      </w:tabs>
      <w:spacing w:after="0" w:line="300" w:lineRule="atLeast"/>
    </w:pPr>
    <w:rPr>
      <w:rFonts w:eastAsia="Times New Roman" w:cs="Times New Roman"/>
      <w:color w:val="000000" w:themeColor="text1"/>
      <w:sz w:val="20"/>
      <w:szCs w:val="20"/>
      <w:lang w:val="en-GB" w:eastAsia="en-GB"/>
    </w:rPr>
  </w:style>
  <w:style w:type="character" w:customStyle="1" w:styleId="BodyTextChar">
    <w:name w:val="Body Text Char"/>
    <w:basedOn w:val="DefaultParagraphFont"/>
    <w:link w:val="BodyText"/>
    <w:rsid w:val="00253994"/>
    <w:rPr>
      <w:rFonts w:eastAsia="Times New Roman" w:cs="Times New Roman"/>
      <w:color w:val="000000" w:themeColor="text1"/>
      <w:sz w:val="20"/>
      <w:szCs w:val="20"/>
      <w:lang w:val="en-GB" w:eastAsia="en-GB"/>
    </w:rPr>
  </w:style>
  <w:style w:type="numbering" w:customStyle="1" w:styleId="Appendicies">
    <w:name w:val="Appendicies"/>
    <w:uiPriority w:val="99"/>
    <w:rsid w:val="009A659F"/>
    <w:pPr>
      <w:numPr>
        <w:numId w:val="11"/>
      </w:numPr>
    </w:pPr>
  </w:style>
  <w:style w:type="paragraph" w:customStyle="1" w:styleId="Appendix">
    <w:name w:val="Appendix"/>
    <w:next w:val="BodyText"/>
    <w:qFormat/>
    <w:rsid w:val="00E95445"/>
    <w:pPr>
      <w:numPr>
        <w:numId w:val="36"/>
      </w:numPr>
      <w:tabs>
        <w:tab w:val="left" w:pos="2325"/>
      </w:tabs>
      <w:spacing w:after="580" w:line="380" w:lineRule="exact"/>
      <w:outlineLvl w:val="0"/>
    </w:pPr>
    <w:rPr>
      <w:rFonts w:ascii="CoconOT-Regular" w:eastAsia="Times New Roman" w:hAnsi="CoconOT-Regular" w:cs="Times New Roman"/>
      <w:color w:val="19AEE9" w:themeColor="accent1"/>
      <w:sz w:val="40"/>
      <w:szCs w:val="20"/>
      <w:lang w:val="en-GB" w:eastAsia="en-GB"/>
    </w:rPr>
  </w:style>
  <w:style w:type="paragraph" w:customStyle="1" w:styleId="Appendix2">
    <w:name w:val="Appendix 2"/>
    <w:basedOn w:val="Appendix"/>
    <w:next w:val="BodyText"/>
    <w:qFormat/>
    <w:rsid w:val="00704877"/>
    <w:pPr>
      <w:numPr>
        <w:ilvl w:val="1"/>
      </w:numPr>
      <w:tabs>
        <w:tab w:val="clear" w:pos="1617"/>
      </w:tabs>
      <w:spacing w:before="660" w:after="300" w:line="240" w:lineRule="atLeast"/>
      <w:ind w:left="0"/>
      <w:outlineLvl w:val="1"/>
    </w:pPr>
    <w:rPr>
      <w:rFonts w:ascii="Open Sans Semibold" w:hAnsi="Open Sans Semibold"/>
      <w:color w:val="004D7D" w:themeColor="accent4"/>
      <w:sz w:val="30"/>
    </w:rPr>
  </w:style>
  <w:style w:type="paragraph" w:customStyle="1" w:styleId="Appendix3">
    <w:name w:val="Appendix 3"/>
    <w:basedOn w:val="Appendix2"/>
    <w:next w:val="BodyText"/>
    <w:rsid w:val="00E95445"/>
    <w:pPr>
      <w:numPr>
        <w:ilvl w:val="2"/>
      </w:numPr>
      <w:outlineLvl w:val="2"/>
    </w:pPr>
    <w:rPr>
      <w:rFonts w:ascii="Times New Roman" w:hAnsi="Times New Roman"/>
      <w:b/>
      <w:sz w:val="22"/>
      <w:szCs w:val="22"/>
    </w:rPr>
  </w:style>
  <w:style w:type="paragraph" w:customStyle="1" w:styleId="Appendix4">
    <w:name w:val="Appendix 4"/>
    <w:basedOn w:val="Appendix3"/>
    <w:next w:val="BodyText"/>
    <w:qFormat/>
    <w:rsid w:val="00E95445"/>
    <w:pPr>
      <w:numPr>
        <w:ilvl w:val="3"/>
      </w:numPr>
      <w:ind w:left="1072" w:hanging="1072"/>
      <w:outlineLvl w:val="3"/>
    </w:pPr>
    <w:rPr>
      <w:sz w:val="20"/>
    </w:rPr>
  </w:style>
  <w:style w:type="paragraph" w:customStyle="1" w:styleId="Appendix5">
    <w:name w:val="Appendix 5"/>
    <w:basedOn w:val="Appendix4"/>
    <w:next w:val="BodyText"/>
    <w:rsid w:val="00E95445"/>
    <w:pPr>
      <w:numPr>
        <w:ilvl w:val="4"/>
      </w:numPr>
      <w:ind w:left="1429" w:hanging="1429"/>
      <w:outlineLvl w:val="4"/>
    </w:pPr>
    <w:rPr>
      <w:sz w:val="18"/>
    </w:rPr>
  </w:style>
  <w:style w:type="paragraph" w:customStyle="1" w:styleId="Appendix6">
    <w:name w:val="Appendix 6"/>
    <w:basedOn w:val="Appendix5"/>
    <w:next w:val="BodyText"/>
    <w:rsid w:val="00E95445"/>
    <w:pPr>
      <w:numPr>
        <w:ilvl w:val="5"/>
      </w:numPr>
      <w:ind w:left="0" w:firstLine="0"/>
      <w:outlineLvl w:val="5"/>
    </w:pPr>
  </w:style>
  <w:style w:type="paragraph" w:customStyle="1" w:styleId="Appendix7">
    <w:name w:val="Appendix 7"/>
    <w:basedOn w:val="Appendix6"/>
    <w:next w:val="BodyText"/>
    <w:rsid w:val="00E95445"/>
    <w:pPr>
      <w:numPr>
        <w:ilvl w:val="6"/>
      </w:numPr>
      <w:tabs>
        <w:tab w:val="left" w:pos="2381"/>
      </w:tabs>
      <w:ind w:left="0" w:firstLine="0"/>
      <w:outlineLvl w:val="6"/>
    </w:pPr>
    <w:rPr>
      <w:b w:val="0"/>
      <w:color w:val="000000" w:themeColor="text1"/>
    </w:rPr>
  </w:style>
  <w:style w:type="numbering" w:customStyle="1" w:styleId="Appendices">
    <w:name w:val="Appendices"/>
    <w:uiPriority w:val="99"/>
    <w:rsid w:val="00100CA2"/>
    <w:pPr>
      <w:numPr>
        <w:numId w:val="13"/>
      </w:numPr>
    </w:pPr>
  </w:style>
  <w:style w:type="paragraph" w:styleId="Caption">
    <w:name w:val="caption"/>
    <w:basedOn w:val="Normal"/>
    <w:next w:val="Normal"/>
    <w:uiPriority w:val="35"/>
    <w:unhideWhenUsed/>
    <w:qFormat/>
    <w:rsid w:val="00294634"/>
    <w:pPr>
      <w:spacing w:before="100" w:line="240" w:lineRule="auto"/>
    </w:pPr>
    <w:rPr>
      <w:bCs/>
      <w:i/>
      <w:sz w:val="18"/>
      <w:szCs w:val="18"/>
    </w:rPr>
  </w:style>
  <w:style w:type="character" w:styleId="PageNumber">
    <w:name w:val="page number"/>
    <w:basedOn w:val="DefaultParagraphFont"/>
    <w:uiPriority w:val="99"/>
    <w:unhideWhenUsed/>
    <w:rsid w:val="00BD2169"/>
    <w:rPr>
      <w:rFonts w:ascii="Open Sans" w:hAnsi="Open Sans"/>
      <w:sz w:val="18"/>
    </w:rPr>
  </w:style>
  <w:style w:type="character" w:customStyle="1" w:styleId="CaptionLabel">
    <w:name w:val="CaptionLabel"/>
    <w:basedOn w:val="DefaultParagraphFont"/>
    <w:uiPriority w:val="1"/>
    <w:qFormat/>
    <w:rsid w:val="00C51176"/>
    <w:rPr>
      <w:rFonts w:ascii="Open Sans" w:hAnsi="Open Sans"/>
      <w:i/>
      <w:sz w:val="16"/>
    </w:rPr>
  </w:style>
  <w:style w:type="paragraph" w:customStyle="1" w:styleId="TitleDateUK">
    <w:name w:val="TitleDateUK"/>
    <w:basedOn w:val="Normal"/>
    <w:link w:val="TitleDateUKChar"/>
    <w:qFormat/>
    <w:rsid w:val="00323EC2"/>
    <w:pPr>
      <w:jc w:val="right"/>
    </w:pPr>
    <w:rPr>
      <w:rFonts w:cs="Open Sans"/>
      <w:b/>
      <w:color w:val="FFFFFF" w:themeColor="background1"/>
      <w:sz w:val="22"/>
    </w:rPr>
  </w:style>
  <w:style w:type="character" w:customStyle="1" w:styleId="TitleDateUKChar">
    <w:name w:val="TitleDateUK Char"/>
    <w:basedOn w:val="DefaultParagraphFont"/>
    <w:link w:val="TitleDateUK"/>
    <w:rsid w:val="00323EC2"/>
    <w:rPr>
      <w:rFonts w:ascii="Open Sans" w:hAnsi="Open Sans" w:cs="Open Sans"/>
      <w:b/>
      <w:color w:val="FFFFFF" w:themeColor="background1"/>
      <w:lang w:val="en-GB"/>
    </w:rPr>
  </w:style>
  <w:style w:type="paragraph" w:customStyle="1" w:styleId="TitleDateNL">
    <w:name w:val="TitleDateNL"/>
    <w:basedOn w:val="TitleDateUK"/>
    <w:qFormat/>
    <w:rsid w:val="00323EC2"/>
    <w:rPr>
      <w:lang w:val="nl-NL"/>
    </w:rPr>
  </w:style>
  <w:style w:type="paragraph" w:customStyle="1" w:styleId="Author">
    <w:name w:val="Author"/>
    <w:basedOn w:val="Normal"/>
    <w:qFormat/>
    <w:rsid w:val="004B67F6"/>
    <w:rPr>
      <w:rFonts w:cs="Open Sans"/>
      <w:b/>
      <w:color w:val="009DE0"/>
      <w:szCs w:val="20"/>
    </w:rPr>
  </w:style>
  <w:style w:type="paragraph" w:customStyle="1" w:styleId="DistributionlistCompany">
    <w:name w:val="Distributionlist Company"/>
    <w:basedOn w:val="Koppen"/>
    <w:qFormat/>
    <w:rsid w:val="00A8545B"/>
    <w:pPr>
      <w:spacing w:before="660" w:after="300" w:line="240" w:lineRule="exact"/>
    </w:pPr>
    <w:rPr>
      <w:rFonts w:ascii="Times New Roman" w:hAnsi="Times New Roman" w:cs="Times New Roman"/>
      <w:color w:val="19AEE9" w:themeColor="accent1"/>
      <w:sz w:val="24"/>
      <w:szCs w:val="24"/>
    </w:rPr>
  </w:style>
  <w:style w:type="paragraph" w:styleId="FootnoteText">
    <w:name w:val="footnote text"/>
    <w:basedOn w:val="Normal"/>
    <w:link w:val="FootnoteTextChar"/>
    <w:uiPriority w:val="99"/>
    <w:semiHidden/>
    <w:unhideWhenUsed/>
    <w:rsid w:val="00AD1A11"/>
    <w:pPr>
      <w:spacing w:line="240" w:lineRule="auto"/>
    </w:pPr>
    <w:rPr>
      <w:sz w:val="14"/>
      <w:szCs w:val="20"/>
    </w:rPr>
  </w:style>
  <w:style w:type="character" w:customStyle="1" w:styleId="FootnoteTextChar">
    <w:name w:val="Footnote Text Char"/>
    <w:basedOn w:val="DefaultParagraphFont"/>
    <w:link w:val="FootnoteText"/>
    <w:uiPriority w:val="99"/>
    <w:semiHidden/>
    <w:rsid w:val="00AD1A11"/>
    <w:rPr>
      <w:rFonts w:ascii="Open Sans" w:hAnsi="Open Sans"/>
      <w:color w:val="000000" w:themeColor="text1"/>
      <w:sz w:val="14"/>
      <w:szCs w:val="20"/>
      <w:lang w:val="nl-NL"/>
    </w:rPr>
  </w:style>
  <w:style w:type="paragraph" w:customStyle="1" w:styleId="References">
    <w:name w:val="References"/>
    <w:link w:val="ReferencesChar"/>
    <w:qFormat/>
    <w:rsid w:val="00D62AD7"/>
    <w:pPr>
      <w:numPr>
        <w:numId w:val="37"/>
      </w:numPr>
      <w:spacing w:after="140" w:line="300" w:lineRule="atLeast"/>
      <w:ind w:left="567" w:hanging="567"/>
    </w:pPr>
    <w:rPr>
      <w:rFonts w:eastAsia="Times New Roman" w:cs="Times New Roman"/>
      <w:color w:val="000000" w:themeColor="text1"/>
      <w:sz w:val="18"/>
      <w:szCs w:val="20"/>
      <w:lang w:val="en-GB" w:eastAsia="en-GB"/>
    </w:rPr>
  </w:style>
  <w:style w:type="character" w:customStyle="1" w:styleId="ReferencesChar">
    <w:name w:val="References Char"/>
    <w:basedOn w:val="DefaultParagraphFont"/>
    <w:link w:val="References"/>
    <w:rsid w:val="00D62AD7"/>
    <w:rPr>
      <w:rFonts w:eastAsia="Times New Roman" w:cs="Times New Roman"/>
      <w:color w:val="000000" w:themeColor="text1"/>
      <w:sz w:val="18"/>
      <w:szCs w:val="20"/>
      <w:lang w:val="en-GB" w:eastAsia="en-GB"/>
    </w:rPr>
  </w:style>
  <w:style w:type="paragraph" w:styleId="TOC5">
    <w:name w:val="toc 5"/>
    <w:basedOn w:val="Normal"/>
    <w:next w:val="Normal"/>
    <w:autoRedefine/>
    <w:uiPriority w:val="39"/>
    <w:semiHidden/>
    <w:unhideWhenUsed/>
    <w:rsid w:val="005E5FFD"/>
    <w:pPr>
      <w:spacing w:after="100"/>
      <w:ind w:left="720"/>
    </w:pPr>
  </w:style>
  <w:style w:type="paragraph" w:styleId="TOC6">
    <w:name w:val="toc 6"/>
    <w:basedOn w:val="Normal"/>
    <w:next w:val="Normal"/>
    <w:autoRedefine/>
    <w:uiPriority w:val="39"/>
    <w:semiHidden/>
    <w:unhideWhenUsed/>
    <w:rsid w:val="005E5FFD"/>
    <w:pPr>
      <w:spacing w:after="100"/>
      <w:ind w:left="900"/>
    </w:pPr>
  </w:style>
  <w:style w:type="paragraph" w:styleId="TOC7">
    <w:name w:val="toc 7"/>
    <w:basedOn w:val="TOC1"/>
    <w:next w:val="Normal"/>
    <w:autoRedefine/>
    <w:uiPriority w:val="39"/>
    <w:unhideWhenUsed/>
    <w:rsid w:val="006006C5"/>
    <w:pPr>
      <w:tabs>
        <w:tab w:val="left" w:pos="2576"/>
      </w:tabs>
      <w:spacing w:after="100"/>
      <w:ind w:left="1559" w:hanging="1559"/>
    </w:pPr>
  </w:style>
  <w:style w:type="paragraph" w:styleId="TOC8">
    <w:name w:val="toc 8"/>
    <w:basedOn w:val="TOC2"/>
    <w:next w:val="Normal"/>
    <w:autoRedefine/>
    <w:uiPriority w:val="39"/>
    <w:unhideWhenUsed/>
    <w:rsid w:val="006006C5"/>
    <w:pPr>
      <w:tabs>
        <w:tab w:val="clear" w:pos="794"/>
        <w:tab w:val="left" w:pos="426"/>
        <w:tab w:val="left" w:pos="1985"/>
        <w:tab w:val="left" w:pos="2621"/>
      </w:tabs>
      <w:spacing w:after="100"/>
      <w:ind w:left="1258" w:hanging="833"/>
    </w:pPr>
  </w:style>
  <w:style w:type="paragraph" w:styleId="TOC9">
    <w:name w:val="toc 9"/>
    <w:basedOn w:val="TOC3"/>
    <w:next w:val="Normal"/>
    <w:autoRedefine/>
    <w:uiPriority w:val="39"/>
    <w:semiHidden/>
    <w:unhideWhenUsed/>
    <w:rsid w:val="005E5FFD"/>
    <w:pPr>
      <w:spacing w:after="100"/>
      <w:ind w:left="1440"/>
    </w:pPr>
  </w:style>
  <w:style w:type="paragraph" w:customStyle="1" w:styleId="Wittetekstinkader">
    <w:name w:val="Witte tekst in kader"/>
    <w:basedOn w:val="BodyText"/>
    <w:qFormat/>
    <w:rsid w:val="00517C94"/>
    <w:rPr>
      <w:color w:va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Body Text" w:uiPriority="0" w:qFormat="1"/>
    <w:lsdException w:name="Subtitle" w:uiPriority="11" w:qFormat="1"/>
    <w:lsdException w:name="Strong" w:uiPriority="22" w:qFormat="1"/>
    <w:lsdException w:name="Emphasis" w:uiPriority="2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89444A"/>
    <w:pPr>
      <w:spacing w:after="0" w:line="300" w:lineRule="atLeast"/>
    </w:pPr>
    <w:rPr>
      <w:rFonts w:ascii="Open Sans" w:hAnsi="Open Sans"/>
      <w:color w:val="000000" w:themeColor="text1"/>
      <w:sz w:val="20"/>
      <w:lang w:val="en-GB"/>
    </w:rPr>
  </w:style>
  <w:style w:type="paragraph" w:styleId="Heading1">
    <w:name w:val="heading 1"/>
    <w:next w:val="Normal"/>
    <w:link w:val="Heading1Char"/>
    <w:qFormat/>
    <w:rsid w:val="00D62AD7"/>
    <w:pPr>
      <w:pageBreakBefore/>
      <w:numPr>
        <w:numId w:val="9"/>
      </w:numPr>
      <w:spacing w:after="580" w:line="380" w:lineRule="exact"/>
      <w:ind w:left="1474" w:hanging="1474"/>
      <w:outlineLvl w:val="0"/>
    </w:pPr>
    <w:rPr>
      <w:rFonts w:ascii="CoconOT-Regular" w:hAnsi="CoconOT-Regular"/>
      <w:color w:val="19AEE9"/>
      <w:sz w:val="40"/>
      <w:szCs w:val="40"/>
      <w:lang w:val="en-GB"/>
    </w:rPr>
  </w:style>
  <w:style w:type="paragraph" w:styleId="Heading2">
    <w:name w:val="heading 2"/>
    <w:basedOn w:val="Heading1"/>
    <w:next w:val="Normal"/>
    <w:link w:val="Heading2Char"/>
    <w:qFormat/>
    <w:rsid w:val="00AD1A11"/>
    <w:pPr>
      <w:pageBreakBefore w:val="0"/>
      <w:numPr>
        <w:ilvl w:val="1"/>
      </w:numPr>
      <w:spacing w:before="660" w:after="300" w:line="240" w:lineRule="auto"/>
      <w:ind w:left="1474" w:hanging="1474"/>
      <w:outlineLvl w:val="1"/>
    </w:pPr>
    <w:rPr>
      <w:rFonts w:ascii="Open Sans Semibold" w:hAnsi="Open Sans Semibold" w:cs="Open Sans Semibold"/>
      <w:color w:val="004D7D"/>
      <w:sz w:val="30"/>
      <w:szCs w:val="30"/>
    </w:rPr>
  </w:style>
  <w:style w:type="paragraph" w:styleId="Heading3">
    <w:name w:val="heading 3"/>
    <w:basedOn w:val="Heading2"/>
    <w:next w:val="Normal"/>
    <w:link w:val="Heading3Char"/>
    <w:qFormat/>
    <w:rsid w:val="008159B0"/>
    <w:pPr>
      <w:keepNext/>
      <w:keepLines/>
      <w:numPr>
        <w:ilvl w:val="2"/>
      </w:numPr>
      <w:ind w:left="1474" w:hanging="1474"/>
      <w:outlineLvl w:val="2"/>
    </w:pPr>
    <w:rPr>
      <w:rFonts w:eastAsia="Times New Roman" w:cs="Times New Roman"/>
      <w:b/>
      <w:bCs/>
      <w:color w:val="000000" w:themeColor="text1"/>
      <w:sz w:val="20"/>
    </w:rPr>
  </w:style>
  <w:style w:type="paragraph" w:styleId="Heading4">
    <w:name w:val="heading 4"/>
    <w:basedOn w:val="Heading3"/>
    <w:next w:val="Normal"/>
    <w:link w:val="Heading4Char"/>
    <w:qFormat/>
    <w:rsid w:val="00AA7C74"/>
    <w:pPr>
      <w:numPr>
        <w:ilvl w:val="3"/>
      </w:numPr>
      <w:ind w:left="1474" w:hanging="1474"/>
      <w:outlineLvl w:val="3"/>
    </w:pPr>
    <w:rPr>
      <w:bCs w:val="0"/>
      <w:iCs/>
    </w:rPr>
  </w:style>
  <w:style w:type="paragraph" w:styleId="Heading5">
    <w:name w:val="heading 5"/>
    <w:basedOn w:val="Heading4"/>
    <w:next w:val="Normal"/>
    <w:link w:val="Heading5Char"/>
    <w:qFormat/>
    <w:rsid w:val="008159B0"/>
    <w:pPr>
      <w:numPr>
        <w:ilvl w:val="4"/>
      </w:numPr>
      <w:spacing w:before="360" w:after="0"/>
      <w:ind w:left="1474" w:hanging="1474"/>
      <w:outlineLvl w:val="4"/>
    </w:pPr>
    <w:rPr>
      <w:sz w:val="18"/>
    </w:rPr>
  </w:style>
  <w:style w:type="paragraph" w:styleId="Heading6">
    <w:name w:val="heading 6"/>
    <w:basedOn w:val="Heading5"/>
    <w:next w:val="Normal"/>
    <w:link w:val="Heading6Char"/>
    <w:qFormat/>
    <w:rsid w:val="00AA7C74"/>
    <w:pPr>
      <w:numPr>
        <w:ilvl w:val="5"/>
      </w:numPr>
      <w:ind w:left="1474" w:hanging="1474"/>
      <w:outlineLvl w:val="5"/>
    </w:pPr>
    <w:rPr>
      <w:b w:val="0"/>
      <w:iCs w:val="0"/>
    </w:rPr>
  </w:style>
  <w:style w:type="paragraph" w:styleId="Heading7">
    <w:name w:val="heading 7"/>
    <w:basedOn w:val="Heading6"/>
    <w:next w:val="Normal"/>
    <w:link w:val="Heading7Char"/>
    <w:qFormat/>
    <w:rsid w:val="005C482B"/>
    <w:pPr>
      <w:numPr>
        <w:ilvl w:val="6"/>
      </w:numPr>
      <w:ind w:left="1474" w:hanging="1474"/>
      <w:outlineLvl w:val="6"/>
    </w:pPr>
    <w:rPr>
      <w:iCs/>
    </w:rPr>
  </w:style>
  <w:style w:type="paragraph" w:styleId="Heading8">
    <w:name w:val="heading 8"/>
    <w:basedOn w:val="Heading7"/>
    <w:next w:val="Normal"/>
    <w:link w:val="Heading8Char"/>
    <w:qFormat/>
    <w:rsid w:val="005C482B"/>
    <w:pPr>
      <w:numPr>
        <w:ilvl w:val="7"/>
      </w:numPr>
      <w:ind w:left="1474" w:hanging="1474"/>
      <w:outlineLvl w:val="7"/>
    </w:pPr>
    <w:rPr>
      <w:szCs w:val="20"/>
    </w:rPr>
  </w:style>
  <w:style w:type="paragraph" w:styleId="Heading9">
    <w:name w:val="heading 9"/>
    <w:basedOn w:val="Heading8"/>
    <w:next w:val="Normal"/>
    <w:link w:val="Heading9Char"/>
    <w:qFormat/>
    <w:rsid w:val="0084517B"/>
    <w:pPr>
      <w:numPr>
        <w:ilvl w:val="8"/>
      </w:numPr>
      <w:ind w:left="1474" w:hanging="1474"/>
      <w:outlineLvl w:val="8"/>
    </w:pPr>
    <w:rPr>
      <w:i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51C7"/>
    <w:pPr>
      <w:tabs>
        <w:tab w:val="center" w:pos="4680"/>
        <w:tab w:val="right" w:pos="9360"/>
      </w:tabs>
    </w:pPr>
  </w:style>
  <w:style w:type="character" w:customStyle="1" w:styleId="HeaderChar">
    <w:name w:val="Header Char"/>
    <w:basedOn w:val="DefaultParagraphFont"/>
    <w:link w:val="Header"/>
    <w:uiPriority w:val="99"/>
    <w:rsid w:val="002551C7"/>
  </w:style>
  <w:style w:type="paragraph" w:styleId="Footer">
    <w:name w:val="footer"/>
    <w:basedOn w:val="Normal"/>
    <w:link w:val="FooterChar"/>
    <w:uiPriority w:val="99"/>
    <w:unhideWhenUsed/>
    <w:rsid w:val="002551C7"/>
    <w:pPr>
      <w:tabs>
        <w:tab w:val="center" w:pos="4680"/>
        <w:tab w:val="right" w:pos="9360"/>
      </w:tabs>
    </w:pPr>
  </w:style>
  <w:style w:type="character" w:customStyle="1" w:styleId="FooterChar">
    <w:name w:val="Footer Char"/>
    <w:basedOn w:val="DefaultParagraphFont"/>
    <w:link w:val="Footer"/>
    <w:uiPriority w:val="99"/>
    <w:rsid w:val="002551C7"/>
  </w:style>
  <w:style w:type="paragraph" w:customStyle="1" w:styleId="MSkop">
    <w:name w:val="MS kop"/>
    <w:basedOn w:val="Normal"/>
    <w:qFormat/>
    <w:rsid w:val="005A6C6F"/>
    <w:pPr>
      <w:spacing w:line="240" w:lineRule="exact"/>
    </w:pPr>
    <w:rPr>
      <w:rFonts w:ascii="Open Sans Extrabold" w:hAnsi="Open Sans Extrabold" w:cs="Open Sans Extrabold"/>
      <w:color w:val="F8BF8C"/>
      <w:sz w:val="16"/>
      <w:szCs w:val="16"/>
    </w:rPr>
  </w:style>
  <w:style w:type="paragraph" w:customStyle="1" w:styleId="MSKopjes">
    <w:name w:val="MS Kopjes"/>
    <w:basedOn w:val="Normal"/>
    <w:qFormat/>
    <w:rsid w:val="00784283"/>
    <w:pPr>
      <w:spacing w:before="600" w:after="300"/>
    </w:pPr>
    <w:rPr>
      <w:rFonts w:cs="Open Sans Semibold"/>
      <w:b/>
      <w:color w:val="004C7D"/>
      <w:sz w:val="22"/>
    </w:rPr>
  </w:style>
  <w:style w:type="paragraph" w:styleId="BalloonText">
    <w:name w:val="Balloon Text"/>
    <w:basedOn w:val="Normal"/>
    <w:link w:val="BalloonTextChar"/>
    <w:uiPriority w:val="99"/>
    <w:semiHidden/>
    <w:unhideWhenUsed/>
    <w:rsid w:val="00F37542"/>
    <w:rPr>
      <w:rFonts w:ascii="Tahoma" w:hAnsi="Tahoma" w:cs="Tahoma"/>
      <w:sz w:val="16"/>
      <w:szCs w:val="16"/>
    </w:rPr>
  </w:style>
  <w:style w:type="character" w:customStyle="1" w:styleId="BalloonTextChar">
    <w:name w:val="Balloon Text Char"/>
    <w:basedOn w:val="DefaultParagraphFont"/>
    <w:link w:val="BalloonText"/>
    <w:uiPriority w:val="99"/>
    <w:semiHidden/>
    <w:rsid w:val="00F37542"/>
    <w:rPr>
      <w:rFonts w:ascii="Tahoma" w:hAnsi="Tahoma" w:cs="Tahoma"/>
      <w:sz w:val="16"/>
      <w:szCs w:val="16"/>
    </w:rPr>
  </w:style>
  <w:style w:type="paragraph" w:customStyle="1" w:styleId="MSdata">
    <w:name w:val="MS data"/>
    <w:basedOn w:val="Normal"/>
    <w:qFormat/>
    <w:rsid w:val="00320F33"/>
    <w:pPr>
      <w:spacing w:line="240" w:lineRule="exact"/>
    </w:pPr>
    <w:rPr>
      <w:rFonts w:ascii="Open Sans Semibold" w:hAnsi="Open Sans Semibold" w:cs="Open Sans Semibold"/>
      <w:color w:val="FFFFFF" w:themeColor="background1"/>
      <w:sz w:val="16"/>
      <w:szCs w:val="16"/>
    </w:rPr>
  </w:style>
  <w:style w:type="table" w:styleId="TableGrid">
    <w:name w:val="Table Grid"/>
    <w:aliases w:val="Table References"/>
    <w:basedOn w:val="TableNormal"/>
    <w:rsid w:val="005D58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Title">
    <w:name w:val="MS Title"/>
    <w:next w:val="MSSubtitle"/>
    <w:qFormat/>
    <w:rsid w:val="00920514"/>
    <w:pPr>
      <w:spacing w:line="240" w:lineRule="auto"/>
    </w:pPr>
    <w:rPr>
      <w:rFonts w:ascii="CoconOT-Regular" w:hAnsi="CoconOT-Regular"/>
      <w:color w:val="009DE0"/>
      <w:sz w:val="40"/>
      <w:szCs w:val="40"/>
    </w:rPr>
  </w:style>
  <w:style w:type="paragraph" w:customStyle="1" w:styleId="MSSubtitle">
    <w:name w:val="MS Subtitle"/>
    <w:next w:val="Normal"/>
    <w:qFormat/>
    <w:rsid w:val="00F95CB4"/>
    <w:pPr>
      <w:spacing w:after="0" w:line="240" w:lineRule="auto"/>
    </w:pPr>
    <w:rPr>
      <w:rFonts w:ascii="Open Sans Semibold" w:hAnsi="Open Sans Semibold" w:cs="Open Sans"/>
      <w:color w:val="004C7D"/>
      <w:sz w:val="29"/>
      <w:szCs w:val="29"/>
    </w:rPr>
  </w:style>
  <w:style w:type="paragraph" w:customStyle="1" w:styleId="MSNormal">
    <w:name w:val="MSNormal"/>
    <w:qFormat/>
    <w:rsid w:val="00784283"/>
    <w:pPr>
      <w:spacing w:after="0" w:line="300" w:lineRule="atLeast"/>
    </w:pPr>
    <w:rPr>
      <w:rFonts w:ascii="Open Sans" w:hAnsi="Open Sans"/>
      <w:sz w:val="20"/>
    </w:rPr>
  </w:style>
  <w:style w:type="paragraph" w:customStyle="1" w:styleId="TBTekst">
    <w:name w:val="TBTekst"/>
    <w:basedOn w:val="Normal"/>
    <w:rsid w:val="007B0DCA"/>
    <w:pPr>
      <w:spacing w:line="240" w:lineRule="exact"/>
    </w:pPr>
    <w:rPr>
      <w:rFonts w:ascii="Calibri" w:eastAsia="Times New Roman" w:hAnsi="Calibri" w:cs="Times New Roman"/>
      <w:noProof/>
      <w:color w:val="000000"/>
      <w:szCs w:val="20"/>
      <w:lang w:eastAsia="en-GB"/>
    </w:rPr>
  </w:style>
  <w:style w:type="paragraph" w:customStyle="1" w:styleId="Koppen">
    <w:name w:val="Koppen"/>
    <w:next w:val="Normal"/>
    <w:qFormat/>
    <w:rsid w:val="00D62AD7"/>
    <w:pPr>
      <w:spacing w:after="580" w:line="380" w:lineRule="exact"/>
    </w:pPr>
    <w:rPr>
      <w:rFonts w:ascii="CoconOT-Regular" w:hAnsi="CoconOT-Regular" w:cs="Open Sans"/>
      <w:color w:val="19AEE9"/>
      <w:sz w:val="40"/>
      <w:szCs w:val="40"/>
      <w:lang w:val="en-GB"/>
    </w:rPr>
  </w:style>
  <w:style w:type="table" w:customStyle="1" w:styleId="NLRAbbreviations">
    <w:name w:val="NLR Abbreviations"/>
    <w:basedOn w:val="TableNormal"/>
    <w:uiPriority w:val="99"/>
    <w:rsid w:val="00C24773"/>
    <w:pPr>
      <w:spacing w:after="0" w:line="240" w:lineRule="auto"/>
    </w:pPr>
    <w:rPr>
      <w:rFonts w:ascii="Open Sans" w:hAnsi="Open Sans"/>
      <w:sz w:val="16"/>
    </w:rPr>
    <w:tblPr>
      <w:tblStyleRowBandSize w:val="1"/>
      <w:tblStyleColBandSize w:val="1"/>
      <w:tblInd w:w="11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004D7D"/>
      <w:vAlign w:val="center"/>
    </w:tcPr>
    <w:tblStylePr w:type="firstRow">
      <w:pPr>
        <w:wordWrap/>
        <w:spacing w:beforeLines="0" w:before="0" w:beforeAutospacing="0" w:afterLines="0" w:after="0" w:afterAutospacing="0" w:line="240" w:lineRule="auto"/>
        <w:jc w:val="left"/>
      </w:pPr>
      <w:rPr>
        <w:rFonts w:ascii="Open Sans" w:hAnsi="Open Sans"/>
        <w:b/>
        <w:i w:val="0"/>
        <w:caps w:val="0"/>
        <w:smallCaps w:val="0"/>
        <w:strike w:val="0"/>
        <w:dstrike w:val="0"/>
        <w:vanish w:val="0"/>
        <w:sz w:val="16"/>
        <w:vertAlign w:val="baseline"/>
      </w:rPr>
    </w:tblStylePr>
    <w:tblStylePr w:type="band1Horz">
      <w:rPr>
        <w:rFonts w:ascii="Open Sans" w:hAnsi="Open Sans"/>
        <w:color w:val="1A171B"/>
        <w:sz w:val="16"/>
      </w:rPr>
      <w:tblPr/>
      <w:tcPr>
        <w:shd w:val="clear" w:color="auto" w:fill="94CEEC"/>
      </w:tcPr>
    </w:tblStylePr>
    <w:tblStylePr w:type="band2Horz">
      <w:rPr>
        <w:rFonts w:ascii="Open Sans" w:hAnsi="Open Sans"/>
        <w:color w:val="1A171B"/>
        <w:sz w:val="16"/>
      </w:rPr>
      <w:tblPr/>
      <w:tcPr>
        <w:shd w:val="clear" w:color="auto" w:fill="D8ECF8"/>
      </w:tcPr>
    </w:tblStylePr>
  </w:style>
  <w:style w:type="table" w:customStyle="1" w:styleId="NLRDefinitions">
    <w:name w:val="NLR Definitions"/>
    <w:basedOn w:val="TableNormal"/>
    <w:uiPriority w:val="99"/>
    <w:rsid w:val="0012219C"/>
    <w:pPr>
      <w:spacing w:after="0" w:line="240" w:lineRule="auto"/>
    </w:pPr>
    <w:rPr>
      <w:rFonts w:ascii="Open Sans" w:hAnsi="Open Sans"/>
      <w:sz w:val="16"/>
    </w:rPr>
    <w:tblPr>
      <w:tblStyleRowBandSize w:val="1"/>
      <w:tblStyleColBandSize w:val="1"/>
      <w:tblInd w:w="113" w:type="dxa"/>
    </w:tblPr>
    <w:tblStylePr w:type="band1Vert">
      <w:rPr>
        <w:rFonts w:ascii="Open Sans Semibold" w:hAnsi="Open Sans Semibold"/>
        <w:i/>
        <w:sz w:val="16"/>
        <w:u w:val="none"/>
      </w:rPr>
    </w:tblStylePr>
    <w:tblStylePr w:type="band1Horz">
      <w:tblPr/>
      <w:tcPr>
        <w:shd w:val="clear" w:color="auto" w:fill="94CEEC"/>
      </w:tcPr>
    </w:tblStylePr>
    <w:tblStylePr w:type="band2Horz">
      <w:tblPr/>
      <w:tcPr>
        <w:shd w:val="clear" w:color="auto" w:fill="D8ECF8"/>
      </w:tcPr>
    </w:tblStylePr>
  </w:style>
  <w:style w:type="table" w:styleId="LightShading">
    <w:name w:val="Light Shading"/>
    <w:basedOn w:val="TableNormal"/>
    <w:uiPriority w:val="60"/>
    <w:rsid w:val="0012219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12219C"/>
    <w:pPr>
      <w:spacing w:after="0" w:line="240" w:lineRule="auto"/>
    </w:pPr>
    <w:rPr>
      <w:color w:val="1182B0" w:themeColor="accent1" w:themeShade="BF"/>
    </w:rPr>
    <w:tblPr>
      <w:tblStyleRowBandSize w:val="1"/>
      <w:tblStyleColBandSize w:val="1"/>
      <w:tblBorders>
        <w:top w:val="single" w:sz="8" w:space="0" w:color="19AEE9" w:themeColor="accent1"/>
        <w:bottom w:val="single" w:sz="8" w:space="0" w:color="19AEE9" w:themeColor="accent1"/>
      </w:tblBorders>
    </w:tblPr>
    <w:tblStylePr w:type="firstRow">
      <w:pPr>
        <w:spacing w:before="0" w:after="0" w:line="240" w:lineRule="auto"/>
      </w:pPr>
      <w:rPr>
        <w:b/>
        <w:bCs/>
      </w:rPr>
      <w:tblPr/>
      <w:tcPr>
        <w:tcBorders>
          <w:top w:val="single" w:sz="8" w:space="0" w:color="19AEE9" w:themeColor="accent1"/>
          <w:left w:val="nil"/>
          <w:bottom w:val="single" w:sz="8" w:space="0" w:color="19AEE9" w:themeColor="accent1"/>
          <w:right w:val="nil"/>
          <w:insideH w:val="nil"/>
          <w:insideV w:val="nil"/>
        </w:tcBorders>
      </w:tcPr>
    </w:tblStylePr>
    <w:tblStylePr w:type="lastRow">
      <w:pPr>
        <w:spacing w:before="0" w:after="0" w:line="240" w:lineRule="auto"/>
      </w:pPr>
      <w:rPr>
        <w:b/>
        <w:bCs/>
      </w:rPr>
      <w:tblPr/>
      <w:tcPr>
        <w:tcBorders>
          <w:top w:val="single" w:sz="8" w:space="0" w:color="19AEE9" w:themeColor="accent1"/>
          <w:left w:val="nil"/>
          <w:bottom w:val="single" w:sz="8" w:space="0" w:color="19AEE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6EAF9" w:themeFill="accent1" w:themeFillTint="3F"/>
      </w:tcPr>
    </w:tblStylePr>
    <w:tblStylePr w:type="band1Horz">
      <w:tblPr/>
      <w:tcPr>
        <w:tcBorders>
          <w:left w:val="nil"/>
          <w:right w:val="nil"/>
          <w:insideH w:val="nil"/>
          <w:insideV w:val="nil"/>
        </w:tcBorders>
        <w:shd w:val="clear" w:color="auto" w:fill="C6EAF9" w:themeFill="accent1" w:themeFillTint="3F"/>
      </w:tcPr>
    </w:tblStylePr>
  </w:style>
  <w:style w:type="table" w:styleId="LightShading-Accent2">
    <w:name w:val="Light Shading Accent 2"/>
    <w:basedOn w:val="TableNormal"/>
    <w:uiPriority w:val="60"/>
    <w:rsid w:val="0012219C"/>
    <w:pPr>
      <w:spacing w:after="0" w:line="240" w:lineRule="auto"/>
    </w:pPr>
    <w:rPr>
      <w:color w:val="41A8DD" w:themeColor="accent2" w:themeShade="BF"/>
    </w:rPr>
    <w:tblPr>
      <w:tblStyleRowBandSize w:val="1"/>
      <w:tblStyleColBandSize w:val="1"/>
      <w:tblBorders>
        <w:top w:val="single" w:sz="8" w:space="0" w:color="94CEEC" w:themeColor="accent2"/>
        <w:bottom w:val="single" w:sz="8" w:space="0" w:color="94CEEC" w:themeColor="accent2"/>
      </w:tblBorders>
    </w:tblPr>
    <w:tblStylePr w:type="firstRow">
      <w:pPr>
        <w:spacing w:before="0" w:after="0" w:line="240" w:lineRule="auto"/>
      </w:pPr>
      <w:rPr>
        <w:b/>
        <w:bCs/>
      </w:rPr>
      <w:tblPr/>
      <w:tcPr>
        <w:tcBorders>
          <w:top w:val="single" w:sz="8" w:space="0" w:color="94CEEC" w:themeColor="accent2"/>
          <w:left w:val="nil"/>
          <w:bottom w:val="single" w:sz="8" w:space="0" w:color="94CEEC" w:themeColor="accent2"/>
          <w:right w:val="nil"/>
          <w:insideH w:val="nil"/>
          <w:insideV w:val="nil"/>
        </w:tcBorders>
      </w:tcPr>
    </w:tblStylePr>
    <w:tblStylePr w:type="lastRow">
      <w:pPr>
        <w:spacing w:before="0" w:after="0" w:line="240" w:lineRule="auto"/>
      </w:pPr>
      <w:rPr>
        <w:b/>
        <w:bCs/>
      </w:rPr>
      <w:tblPr/>
      <w:tcPr>
        <w:tcBorders>
          <w:top w:val="single" w:sz="8" w:space="0" w:color="94CEEC" w:themeColor="accent2"/>
          <w:left w:val="nil"/>
          <w:bottom w:val="single" w:sz="8" w:space="0" w:color="94CEEC"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2FA" w:themeFill="accent2" w:themeFillTint="3F"/>
      </w:tcPr>
    </w:tblStylePr>
    <w:tblStylePr w:type="band1Horz">
      <w:tblPr/>
      <w:tcPr>
        <w:tcBorders>
          <w:left w:val="nil"/>
          <w:right w:val="nil"/>
          <w:insideH w:val="nil"/>
          <w:insideV w:val="nil"/>
        </w:tcBorders>
        <w:shd w:val="clear" w:color="auto" w:fill="E4F2FA" w:themeFill="accent2" w:themeFillTint="3F"/>
      </w:tcPr>
    </w:tblStylePr>
  </w:style>
  <w:style w:type="character" w:customStyle="1" w:styleId="Heading1Char">
    <w:name w:val="Heading 1 Char"/>
    <w:basedOn w:val="DefaultParagraphFont"/>
    <w:link w:val="Heading1"/>
    <w:uiPriority w:val="9"/>
    <w:rsid w:val="00D62AD7"/>
    <w:rPr>
      <w:rFonts w:ascii="CoconOT-Regular" w:hAnsi="CoconOT-Regular"/>
      <w:color w:val="19AEE9"/>
      <w:sz w:val="40"/>
      <w:szCs w:val="40"/>
      <w:lang w:val="en-GB"/>
    </w:rPr>
  </w:style>
  <w:style w:type="character" w:customStyle="1" w:styleId="Heading2Char">
    <w:name w:val="Heading 2 Char"/>
    <w:basedOn w:val="DefaultParagraphFont"/>
    <w:link w:val="Heading2"/>
    <w:uiPriority w:val="9"/>
    <w:rsid w:val="00126661"/>
    <w:rPr>
      <w:rFonts w:ascii="Open Sans Semibold" w:hAnsi="Open Sans Semibold" w:cs="Open Sans Semibold"/>
      <w:color w:val="004D7D"/>
      <w:sz w:val="30"/>
      <w:szCs w:val="30"/>
      <w:lang w:val="nl-NL"/>
    </w:rPr>
  </w:style>
  <w:style w:type="character" w:customStyle="1" w:styleId="Heading3Char">
    <w:name w:val="Heading 3 Char"/>
    <w:basedOn w:val="DefaultParagraphFont"/>
    <w:link w:val="Heading3"/>
    <w:uiPriority w:val="9"/>
    <w:rsid w:val="00126661"/>
    <w:rPr>
      <w:rFonts w:ascii="Open Sans Semibold" w:eastAsia="Times New Roman" w:hAnsi="Open Sans Semibold" w:cs="Times New Roman"/>
      <w:b/>
      <w:bCs/>
      <w:color w:val="000000" w:themeColor="text1"/>
      <w:sz w:val="20"/>
      <w:szCs w:val="30"/>
      <w:lang w:val="nl-NL"/>
    </w:rPr>
  </w:style>
  <w:style w:type="numbering" w:customStyle="1" w:styleId="Headings">
    <w:name w:val="Headings"/>
    <w:uiPriority w:val="99"/>
    <w:rsid w:val="005C482B"/>
    <w:pPr>
      <w:numPr>
        <w:numId w:val="18"/>
      </w:numPr>
    </w:pPr>
  </w:style>
  <w:style w:type="character" w:customStyle="1" w:styleId="Heading4Char">
    <w:name w:val="Heading 4 Char"/>
    <w:basedOn w:val="DefaultParagraphFont"/>
    <w:link w:val="Heading4"/>
    <w:uiPriority w:val="9"/>
    <w:rsid w:val="00126661"/>
    <w:rPr>
      <w:rFonts w:ascii="Open Sans Semibold" w:eastAsia="Times New Roman" w:hAnsi="Open Sans Semibold" w:cs="Times New Roman"/>
      <w:b/>
      <w:iCs/>
      <w:color w:val="000000" w:themeColor="text1"/>
      <w:sz w:val="20"/>
      <w:szCs w:val="30"/>
      <w:lang w:val="nl-NL"/>
    </w:rPr>
  </w:style>
  <w:style w:type="paragraph" w:styleId="TOC1">
    <w:name w:val="toc 1"/>
    <w:next w:val="Normal"/>
    <w:autoRedefine/>
    <w:uiPriority w:val="39"/>
    <w:unhideWhenUsed/>
    <w:rsid w:val="0014208D"/>
    <w:pPr>
      <w:tabs>
        <w:tab w:val="left" w:pos="360"/>
        <w:tab w:val="right" w:pos="9639"/>
      </w:tabs>
      <w:spacing w:before="300" w:after="0" w:line="300" w:lineRule="exact"/>
      <w:ind w:right="397"/>
    </w:pPr>
    <w:rPr>
      <w:rFonts w:ascii="Open Sans" w:hAnsi="Open Sans"/>
      <w:noProof/>
      <w:color w:val="004D7D"/>
      <w:sz w:val="24"/>
      <w:lang w:val="en-GB"/>
    </w:rPr>
  </w:style>
  <w:style w:type="character" w:customStyle="1" w:styleId="Heading5Char">
    <w:name w:val="Heading 5 Char"/>
    <w:basedOn w:val="DefaultParagraphFont"/>
    <w:link w:val="Heading5"/>
    <w:uiPriority w:val="9"/>
    <w:rsid w:val="00126661"/>
    <w:rPr>
      <w:rFonts w:ascii="Open Sans Semibold" w:eastAsia="Times New Roman" w:hAnsi="Open Sans Semibold" w:cs="Times New Roman"/>
      <w:b/>
      <w:iCs/>
      <w:color w:val="000000" w:themeColor="text1"/>
      <w:sz w:val="18"/>
      <w:szCs w:val="30"/>
      <w:lang w:val="nl-NL"/>
    </w:rPr>
  </w:style>
  <w:style w:type="character" w:customStyle="1" w:styleId="Heading6Char">
    <w:name w:val="Heading 6 Char"/>
    <w:basedOn w:val="DefaultParagraphFont"/>
    <w:link w:val="Heading6"/>
    <w:uiPriority w:val="9"/>
    <w:rsid w:val="00126661"/>
    <w:rPr>
      <w:rFonts w:ascii="Open Sans Semibold" w:eastAsia="Times New Roman" w:hAnsi="Open Sans Semibold" w:cs="Times New Roman"/>
      <w:color w:val="000000" w:themeColor="text1"/>
      <w:sz w:val="18"/>
      <w:szCs w:val="30"/>
      <w:lang w:val="nl-NL"/>
    </w:rPr>
  </w:style>
  <w:style w:type="character" w:customStyle="1" w:styleId="Heading7Char">
    <w:name w:val="Heading 7 Char"/>
    <w:basedOn w:val="DefaultParagraphFont"/>
    <w:link w:val="Heading7"/>
    <w:uiPriority w:val="9"/>
    <w:rsid w:val="00126661"/>
    <w:rPr>
      <w:rFonts w:ascii="Open Sans Semibold" w:eastAsia="Times New Roman" w:hAnsi="Open Sans Semibold" w:cs="Times New Roman"/>
      <w:iCs/>
      <w:color w:val="000000" w:themeColor="text1"/>
      <w:sz w:val="18"/>
      <w:szCs w:val="30"/>
      <w:lang w:val="nl-NL"/>
    </w:rPr>
  </w:style>
  <w:style w:type="character" w:customStyle="1" w:styleId="Heading8Char">
    <w:name w:val="Heading 8 Char"/>
    <w:basedOn w:val="DefaultParagraphFont"/>
    <w:link w:val="Heading8"/>
    <w:uiPriority w:val="9"/>
    <w:rsid w:val="00126661"/>
    <w:rPr>
      <w:rFonts w:ascii="Open Sans Semibold" w:eastAsia="Times New Roman" w:hAnsi="Open Sans Semibold" w:cs="Times New Roman"/>
      <w:iCs/>
      <w:color w:val="000000" w:themeColor="text1"/>
      <w:sz w:val="18"/>
      <w:szCs w:val="20"/>
      <w:lang w:val="nl-NL"/>
    </w:rPr>
  </w:style>
  <w:style w:type="character" w:customStyle="1" w:styleId="Heading9Char">
    <w:name w:val="Heading 9 Char"/>
    <w:basedOn w:val="DefaultParagraphFont"/>
    <w:link w:val="Heading9"/>
    <w:uiPriority w:val="9"/>
    <w:rsid w:val="00126661"/>
    <w:rPr>
      <w:rFonts w:ascii="Open Sans Semibold" w:eastAsia="Times New Roman" w:hAnsi="Open Sans Semibold" w:cs="Times New Roman"/>
      <w:color w:val="000000" w:themeColor="text1"/>
      <w:sz w:val="18"/>
      <w:szCs w:val="20"/>
      <w:lang w:val="nl-NL"/>
    </w:rPr>
  </w:style>
  <w:style w:type="paragraph" w:styleId="TOC2">
    <w:name w:val="toc 2"/>
    <w:basedOn w:val="Normal"/>
    <w:next w:val="Normal"/>
    <w:autoRedefine/>
    <w:uiPriority w:val="39"/>
    <w:unhideWhenUsed/>
    <w:rsid w:val="006006C5"/>
    <w:pPr>
      <w:tabs>
        <w:tab w:val="left" w:pos="794"/>
        <w:tab w:val="right" w:pos="9639"/>
      </w:tabs>
      <w:ind w:left="357" w:right="397"/>
    </w:pPr>
    <w:rPr>
      <w:rFonts w:ascii="Open Sans Semibold" w:hAnsi="Open Sans Semibold"/>
      <w:noProof/>
    </w:rPr>
  </w:style>
  <w:style w:type="paragraph" w:styleId="TOC3">
    <w:name w:val="toc 3"/>
    <w:basedOn w:val="Normal"/>
    <w:next w:val="Normal"/>
    <w:autoRedefine/>
    <w:uiPriority w:val="39"/>
    <w:unhideWhenUsed/>
    <w:rsid w:val="006006C5"/>
    <w:pPr>
      <w:tabs>
        <w:tab w:val="left" w:pos="1361"/>
        <w:tab w:val="right" w:pos="9639"/>
      </w:tabs>
      <w:ind w:left="794" w:right="397"/>
    </w:pPr>
    <w:rPr>
      <w:noProof/>
    </w:rPr>
  </w:style>
  <w:style w:type="paragraph" w:styleId="TOC4">
    <w:name w:val="toc 4"/>
    <w:basedOn w:val="TOC1"/>
    <w:next w:val="Normal"/>
    <w:autoRedefine/>
    <w:uiPriority w:val="39"/>
    <w:unhideWhenUsed/>
    <w:rsid w:val="0014208D"/>
    <w:pPr>
      <w:spacing w:after="100"/>
    </w:pPr>
  </w:style>
  <w:style w:type="character" w:styleId="Hyperlink">
    <w:name w:val="Hyperlink"/>
    <w:basedOn w:val="DefaultParagraphFont"/>
    <w:uiPriority w:val="99"/>
    <w:unhideWhenUsed/>
    <w:rsid w:val="00EE28CD"/>
    <w:rPr>
      <w:color w:val="0000FF" w:themeColor="hyperlink"/>
      <w:u w:val="single"/>
    </w:rPr>
  </w:style>
  <w:style w:type="paragraph" w:styleId="TOCHeading">
    <w:name w:val="TOC Heading"/>
    <w:next w:val="Normal"/>
    <w:uiPriority w:val="39"/>
    <w:unhideWhenUsed/>
    <w:qFormat/>
    <w:rsid w:val="003B7CCB"/>
    <w:pPr>
      <w:keepNext/>
      <w:keepLines/>
      <w:spacing w:after="560" w:line="400" w:lineRule="exact"/>
    </w:pPr>
    <w:rPr>
      <w:rFonts w:ascii="CoconOT-Regular" w:eastAsia="Times New Roman" w:hAnsi="CoconOT-Regular" w:cs="Times New Roman"/>
      <w:bCs/>
      <w:color w:val="19AEE9" w:themeColor="accent1"/>
      <w:sz w:val="40"/>
      <w:szCs w:val="28"/>
      <w:lang w:eastAsia="ja-JP"/>
    </w:rPr>
  </w:style>
  <w:style w:type="paragraph" w:customStyle="1" w:styleId="Extra">
    <w:name w:val="Extra"/>
    <w:next w:val="Normal"/>
    <w:qFormat/>
    <w:rsid w:val="00D62AD7"/>
    <w:pPr>
      <w:pageBreakBefore/>
      <w:spacing w:after="480" w:line="380" w:lineRule="exact"/>
      <w:outlineLvl w:val="0"/>
    </w:pPr>
    <w:rPr>
      <w:rFonts w:ascii="CoconOT-Regular" w:hAnsi="CoconOT-Regular"/>
      <w:color w:val="19AEE9"/>
      <w:sz w:val="40"/>
      <w:szCs w:val="40"/>
      <w:lang w:val="en-GB"/>
    </w:rPr>
  </w:style>
  <w:style w:type="paragraph" w:styleId="BodyText">
    <w:name w:val="Body Text"/>
    <w:link w:val="BodyTextChar"/>
    <w:qFormat/>
    <w:rsid w:val="00253994"/>
    <w:pPr>
      <w:tabs>
        <w:tab w:val="left" w:pos="425"/>
      </w:tabs>
      <w:spacing w:after="0" w:line="300" w:lineRule="atLeast"/>
    </w:pPr>
    <w:rPr>
      <w:rFonts w:eastAsia="Times New Roman" w:cs="Times New Roman"/>
      <w:color w:val="000000" w:themeColor="text1"/>
      <w:sz w:val="20"/>
      <w:szCs w:val="20"/>
      <w:lang w:val="en-GB" w:eastAsia="en-GB"/>
    </w:rPr>
  </w:style>
  <w:style w:type="character" w:customStyle="1" w:styleId="BodyTextChar">
    <w:name w:val="Body Text Char"/>
    <w:basedOn w:val="DefaultParagraphFont"/>
    <w:link w:val="BodyText"/>
    <w:rsid w:val="00253994"/>
    <w:rPr>
      <w:rFonts w:eastAsia="Times New Roman" w:cs="Times New Roman"/>
      <w:color w:val="000000" w:themeColor="text1"/>
      <w:sz w:val="20"/>
      <w:szCs w:val="20"/>
      <w:lang w:val="en-GB" w:eastAsia="en-GB"/>
    </w:rPr>
  </w:style>
  <w:style w:type="numbering" w:customStyle="1" w:styleId="Appendicies">
    <w:name w:val="Appendicies"/>
    <w:uiPriority w:val="99"/>
    <w:rsid w:val="009A659F"/>
    <w:pPr>
      <w:numPr>
        <w:numId w:val="11"/>
      </w:numPr>
    </w:pPr>
  </w:style>
  <w:style w:type="paragraph" w:customStyle="1" w:styleId="Appendix">
    <w:name w:val="Appendix"/>
    <w:next w:val="BodyText"/>
    <w:qFormat/>
    <w:rsid w:val="00E95445"/>
    <w:pPr>
      <w:numPr>
        <w:numId w:val="36"/>
      </w:numPr>
      <w:tabs>
        <w:tab w:val="left" w:pos="2325"/>
      </w:tabs>
      <w:spacing w:after="580" w:line="380" w:lineRule="exact"/>
      <w:outlineLvl w:val="0"/>
    </w:pPr>
    <w:rPr>
      <w:rFonts w:ascii="CoconOT-Regular" w:eastAsia="Times New Roman" w:hAnsi="CoconOT-Regular" w:cs="Times New Roman"/>
      <w:color w:val="19AEE9" w:themeColor="accent1"/>
      <w:sz w:val="40"/>
      <w:szCs w:val="20"/>
      <w:lang w:val="en-GB" w:eastAsia="en-GB"/>
    </w:rPr>
  </w:style>
  <w:style w:type="paragraph" w:customStyle="1" w:styleId="Appendix2">
    <w:name w:val="Appendix 2"/>
    <w:basedOn w:val="Appendix"/>
    <w:next w:val="BodyText"/>
    <w:qFormat/>
    <w:rsid w:val="00704877"/>
    <w:pPr>
      <w:numPr>
        <w:ilvl w:val="1"/>
      </w:numPr>
      <w:tabs>
        <w:tab w:val="clear" w:pos="1617"/>
      </w:tabs>
      <w:spacing w:before="660" w:after="300" w:line="240" w:lineRule="atLeast"/>
      <w:ind w:left="0"/>
      <w:outlineLvl w:val="1"/>
    </w:pPr>
    <w:rPr>
      <w:rFonts w:ascii="Open Sans Semibold" w:hAnsi="Open Sans Semibold"/>
      <w:color w:val="004D7D" w:themeColor="accent4"/>
      <w:sz w:val="30"/>
    </w:rPr>
  </w:style>
  <w:style w:type="paragraph" w:customStyle="1" w:styleId="Appendix3">
    <w:name w:val="Appendix 3"/>
    <w:basedOn w:val="Appendix2"/>
    <w:next w:val="BodyText"/>
    <w:rsid w:val="00E95445"/>
    <w:pPr>
      <w:numPr>
        <w:ilvl w:val="2"/>
      </w:numPr>
      <w:outlineLvl w:val="2"/>
    </w:pPr>
    <w:rPr>
      <w:rFonts w:ascii="Times New Roman" w:hAnsi="Times New Roman"/>
      <w:b/>
      <w:sz w:val="22"/>
      <w:szCs w:val="22"/>
    </w:rPr>
  </w:style>
  <w:style w:type="paragraph" w:customStyle="1" w:styleId="Appendix4">
    <w:name w:val="Appendix 4"/>
    <w:basedOn w:val="Appendix3"/>
    <w:next w:val="BodyText"/>
    <w:qFormat/>
    <w:rsid w:val="00E95445"/>
    <w:pPr>
      <w:numPr>
        <w:ilvl w:val="3"/>
      </w:numPr>
      <w:ind w:left="1072" w:hanging="1072"/>
      <w:outlineLvl w:val="3"/>
    </w:pPr>
    <w:rPr>
      <w:sz w:val="20"/>
    </w:rPr>
  </w:style>
  <w:style w:type="paragraph" w:customStyle="1" w:styleId="Appendix5">
    <w:name w:val="Appendix 5"/>
    <w:basedOn w:val="Appendix4"/>
    <w:next w:val="BodyText"/>
    <w:rsid w:val="00E95445"/>
    <w:pPr>
      <w:numPr>
        <w:ilvl w:val="4"/>
      </w:numPr>
      <w:ind w:left="1429" w:hanging="1429"/>
      <w:outlineLvl w:val="4"/>
    </w:pPr>
    <w:rPr>
      <w:sz w:val="18"/>
    </w:rPr>
  </w:style>
  <w:style w:type="paragraph" w:customStyle="1" w:styleId="Appendix6">
    <w:name w:val="Appendix 6"/>
    <w:basedOn w:val="Appendix5"/>
    <w:next w:val="BodyText"/>
    <w:rsid w:val="00E95445"/>
    <w:pPr>
      <w:numPr>
        <w:ilvl w:val="5"/>
      </w:numPr>
      <w:ind w:left="0" w:firstLine="0"/>
      <w:outlineLvl w:val="5"/>
    </w:pPr>
  </w:style>
  <w:style w:type="paragraph" w:customStyle="1" w:styleId="Appendix7">
    <w:name w:val="Appendix 7"/>
    <w:basedOn w:val="Appendix6"/>
    <w:next w:val="BodyText"/>
    <w:rsid w:val="00E95445"/>
    <w:pPr>
      <w:numPr>
        <w:ilvl w:val="6"/>
      </w:numPr>
      <w:tabs>
        <w:tab w:val="left" w:pos="2381"/>
      </w:tabs>
      <w:ind w:left="0" w:firstLine="0"/>
      <w:outlineLvl w:val="6"/>
    </w:pPr>
    <w:rPr>
      <w:b w:val="0"/>
      <w:color w:val="000000" w:themeColor="text1"/>
    </w:rPr>
  </w:style>
  <w:style w:type="numbering" w:customStyle="1" w:styleId="Appendices">
    <w:name w:val="Appendices"/>
    <w:uiPriority w:val="99"/>
    <w:rsid w:val="00100CA2"/>
    <w:pPr>
      <w:numPr>
        <w:numId w:val="13"/>
      </w:numPr>
    </w:pPr>
  </w:style>
  <w:style w:type="paragraph" w:styleId="Caption">
    <w:name w:val="caption"/>
    <w:basedOn w:val="Normal"/>
    <w:next w:val="Normal"/>
    <w:uiPriority w:val="35"/>
    <w:unhideWhenUsed/>
    <w:qFormat/>
    <w:rsid w:val="00294634"/>
    <w:pPr>
      <w:spacing w:before="100" w:line="240" w:lineRule="auto"/>
    </w:pPr>
    <w:rPr>
      <w:bCs/>
      <w:i/>
      <w:sz w:val="18"/>
      <w:szCs w:val="18"/>
    </w:rPr>
  </w:style>
  <w:style w:type="character" w:styleId="PageNumber">
    <w:name w:val="page number"/>
    <w:basedOn w:val="DefaultParagraphFont"/>
    <w:uiPriority w:val="99"/>
    <w:unhideWhenUsed/>
    <w:rsid w:val="00BD2169"/>
    <w:rPr>
      <w:rFonts w:ascii="Open Sans" w:hAnsi="Open Sans"/>
      <w:sz w:val="18"/>
    </w:rPr>
  </w:style>
  <w:style w:type="character" w:customStyle="1" w:styleId="CaptionLabel">
    <w:name w:val="CaptionLabel"/>
    <w:basedOn w:val="DefaultParagraphFont"/>
    <w:uiPriority w:val="1"/>
    <w:qFormat/>
    <w:rsid w:val="00C51176"/>
    <w:rPr>
      <w:rFonts w:ascii="Open Sans" w:hAnsi="Open Sans"/>
      <w:i/>
      <w:sz w:val="16"/>
    </w:rPr>
  </w:style>
  <w:style w:type="paragraph" w:customStyle="1" w:styleId="TitleDateUK">
    <w:name w:val="TitleDateUK"/>
    <w:basedOn w:val="Normal"/>
    <w:link w:val="TitleDateUKChar"/>
    <w:qFormat/>
    <w:rsid w:val="00323EC2"/>
    <w:pPr>
      <w:jc w:val="right"/>
    </w:pPr>
    <w:rPr>
      <w:rFonts w:cs="Open Sans"/>
      <w:b/>
      <w:color w:val="FFFFFF" w:themeColor="background1"/>
      <w:sz w:val="22"/>
    </w:rPr>
  </w:style>
  <w:style w:type="character" w:customStyle="1" w:styleId="TitleDateUKChar">
    <w:name w:val="TitleDateUK Char"/>
    <w:basedOn w:val="DefaultParagraphFont"/>
    <w:link w:val="TitleDateUK"/>
    <w:rsid w:val="00323EC2"/>
    <w:rPr>
      <w:rFonts w:ascii="Open Sans" w:hAnsi="Open Sans" w:cs="Open Sans"/>
      <w:b/>
      <w:color w:val="FFFFFF" w:themeColor="background1"/>
      <w:lang w:val="en-GB"/>
    </w:rPr>
  </w:style>
  <w:style w:type="paragraph" w:customStyle="1" w:styleId="TitleDateNL">
    <w:name w:val="TitleDateNL"/>
    <w:basedOn w:val="TitleDateUK"/>
    <w:qFormat/>
    <w:rsid w:val="00323EC2"/>
    <w:rPr>
      <w:lang w:val="nl-NL"/>
    </w:rPr>
  </w:style>
  <w:style w:type="paragraph" w:customStyle="1" w:styleId="Author">
    <w:name w:val="Author"/>
    <w:basedOn w:val="Normal"/>
    <w:qFormat/>
    <w:rsid w:val="004B67F6"/>
    <w:rPr>
      <w:rFonts w:cs="Open Sans"/>
      <w:b/>
      <w:color w:val="009DE0"/>
      <w:szCs w:val="20"/>
    </w:rPr>
  </w:style>
  <w:style w:type="paragraph" w:customStyle="1" w:styleId="DistributionlistCompany">
    <w:name w:val="Distributionlist Company"/>
    <w:basedOn w:val="Koppen"/>
    <w:qFormat/>
    <w:rsid w:val="00A8545B"/>
    <w:pPr>
      <w:spacing w:before="660" w:after="300" w:line="240" w:lineRule="exact"/>
    </w:pPr>
    <w:rPr>
      <w:rFonts w:ascii="Times New Roman" w:hAnsi="Times New Roman" w:cs="Times New Roman"/>
      <w:color w:val="19AEE9" w:themeColor="accent1"/>
      <w:sz w:val="24"/>
      <w:szCs w:val="24"/>
    </w:rPr>
  </w:style>
  <w:style w:type="paragraph" w:styleId="FootnoteText">
    <w:name w:val="footnote text"/>
    <w:basedOn w:val="Normal"/>
    <w:link w:val="FootnoteTextChar"/>
    <w:uiPriority w:val="99"/>
    <w:semiHidden/>
    <w:unhideWhenUsed/>
    <w:rsid w:val="00AD1A11"/>
    <w:pPr>
      <w:spacing w:line="240" w:lineRule="auto"/>
    </w:pPr>
    <w:rPr>
      <w:sz w:val="14"/>
      <w:szCs w:val="20"/>
    </w:rPr>
  </w:style>
  <w:style w:type="character" w:customStyle="1" w:styleId="FootnoteTextChar">
    <w:name w:val="Footnote Text Char"/>
    <w:basedOn w:val="DefaultParagraphFont"/>
    <w:link w:val="FootnoteText"/>
    <w:uiPriority w:val="99"/>
    <w:semiHidden/>
    <w:rsid w:val="00AD1A11"/>
    <w:rPr>
      <w:rFonts w:ascii="Open Sans" w:hAnsi="Open Sans"/>
      <w:color w:val="000000" w:themeColor="text1"/>
      <w:sz w:val="14"/>
      <w:szCs w:val="20"/>
      <w:lang w:val="nl-NL"/>
    </w:rPr>
  </w:style>
  <w:style w:type="paragraph" w:customStyle="1" w:styleId="References">
    <w:name w:val="References"/>
    <w:link w:val="ReferencesChar"/>
    <w:qFormat/>
    <w:rsid w:val="00D62AD7"/>
    <w:pPr>
      <w:numPr>
        <w:numId w:val="37"/>
      </w:numPr>
      <w:spacing w:after="140" w:line="300" w:lineRule="atLeast"/>
      <w:ind w:left="567" w:hanging="567"/>
    </w:pPr>
    <w:rPr>
      <w:rFonts w:eastAsia="Times New Roman" w:cs="Times New Roman"/>
      <w:color w:val="000000" w:themeColor="text1"/>
      <w:sz w:val="18"/>
      <w:szCs w:val="20"/>
      <w:lang w:val="en-GB" w:eastAsia="en-GB"/>
    </w:rPr>
  </w:style>
  <w:style w:type="character" w:customStyle="1" w:styleId="ReferencesChar">
    <w:name w:val="References Char"/>
    <w:basedOn w:val="DefaultParagraphFont"/>
    <w:link w:val="References"/>
    <w:rsid w:val="00D62AD7"/>
    <w:rPr>
      <w:rFonts w:eastAsia="Times New Roman" w:cs="Times New Roman"/>
      <w:color w:val="000000" w:themeColor="text1"/>
      <w:sz w:val="18"/>
      <w:szCs w:val="20"/>
      <w:lang w:val="en-GB" w:eastAsia="en-GB"/>
    </w:rPr>
  </w:style>
  <w:style w:type="paragraph" w:styleId="TOC5">
    <w:name w:val="toc 5"/>
    <w:basedOn w:val="Normal"/>
    <w:next w:val="Normal"/>
    <w:autoRedefine/>
    <w:uiPriority w:val="39"/>
    <w:semiHidden/>
    <w:unhideWhenUsed/>
    <w:rsid w:val="005E5FFD"/>
    <w:pPr>
      <w:spacing w:after="100"/>
      <w:ind w:left="720"/>
    </w:pPr>
  </w:style>
  <w:style w:type="paragraph" w:styleId="TOC6">
    <w:name w:val="toc 6"/>
    <w:basedOn w:val="Normal"/>
    <w:next w:val="Normal"/>
    <w:autoRedefine/>
    <w:uiPriority w:val="39"/>
    <w:semiHidden/>
    <w:unhideWhenUsed/>
    <w:rsid w:val="005E5FFD"/>
    <w:pPr>
      <w:spacing w:after="100"/>
      <w:ind w:left="900"/>
    </w:pPr>
  </w:style>
  <w:style w:type="paragraph" w:styleId="TOC7">
    <w:name w:val="toc 7"/>
    <w:basedOn w:val="TOC1"/>
    <w:next w:val="Normal"/>
    <w:autoRedefine/>
    <w:uiPriority w:val="39"/>
    <w:unhideWhenUsed/>
    <w:rsid w:val="006006C5"/>
    <w:pPr>
      <w:tabs>
        <w:tab w:val="left" w:pos="2576"/>
      </w:tabs>
      <w:spacing w:after="100"/>
      <w:ind w:left="1559" w:hanging="1559"/>
    </w:pPr>
  </w:style>
  <w:style w:type="paragraph" w:styleId="TOC8">
    <w:name w:val="toc 8"/>
    <w:basedOn w:val="TOC2"/>
    <w:next w:val="Normal"/>
    <w:autoRedefine/>
    <w:uiPriority w:val="39"/>
    <w:unhideWhenUsed/>
    <w:rsid w:val="006006C5"/>
    <w:pPr>
      <w:tabs>
        <w:tab w:val="clear" w:pos="794"/>
        <w:tab w:val="left" w:pos="426"/>
        <w:tab w:val="left" w:pos="1985"/>
        <w:tab w:val="left" w:pos="2621"/>
      </w:tabs>
      <w:spacing w:after="100"/>
      <w:ind w:left="1258" w:hanging="833"/>
    </w:pPr>
  </w:style>
  <w:style w:type="paragraph" w:styleId="TOC9">
    <w:name w:val="toc 9"/>
    <w:basedOn w:val="TOC3"/>
    <w:next w:val="Normal"/>
    <w:autoRedefine/>
    <w:uiPriority w:val="39"/>
    <w:semiHidden/>
    <w:unhideWhenUsed/>
    <w:rsid w:val="005E5FFD"/>
    <w:pPr>
      <w:spacing w:after="100"/>
      <w:ind w:left="1440"/>
    </w:pPr>
  </w:style>
  <w:style w:type="paragraph" w:customStyle="1" w:styleId="Wittetekstinkader">
    <w:name w:val="Witte tekst in kader"/>
    <w:basedOn w:val="BodyText"/>
    <w:qFormat/>
    <w:rsid w:val="00517C94"/>
    <w:rPr>
      <w:color w:va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47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NLR%20TEMPLATES\NLR_Report_EMCV4uk.dotm" TargetMode="External"/></Relationships>
</file>

<file path=word/theme/theme1.xml><?xml version="1.0" encoding="utf-8"?>
<a:theme xmlns:a="http://schemas.openxmlformats.org/drawingml/2006/main" name="Office Theme">
  <a:themeElements>
    <a:clrScheme name="Huisstijl 2015">
      <a:dk1>
        <a:sysClr val="windowText" lastClr="000000"/>
      </a:dk1>
      <a:lt1>
        <a:sysClr val="window" lastClr="FFFFFF"/>
      </a:lt1>
      <a:dk2>
        <a:srgbClr val="1F497D"/>
      </a:dk2>
      <a:lt2>
        <a:srgbClr val="EEECE1"/>
      </a:lt2>
      <a:accent1>
        <a:srgbClr val="19AEE9"/>
      </a:accent1>
      <a:accent2>
        <a:srgbClr val="94CEEC"/>
      </a:accent2>
      <a:accent3>
        <a:srgbClr val="D8ECF8"/>
      </a:accent3>
      <a:accent4>
        <a:srgbClr val="004D7D"/>
      </a:accent4>
      <a:accent5>
        <a:srgbClr val="ED791A"/>
      </a:accent5>
      <a:accent6>
        <a:srgbClr val="F8B985"/>
      </a:accent6>
      <a:hlink>
        <a:srgbClr val="0000FF"/>
      </a:hlink>
      <a:folHlink>
        <a:srgbClr val="800080"/>
      </a:folHlink>
    </a:clrScheme>
    <a:fontScheme name="Huisstijl 2015">
      <a:majorFont>
        <a:latin typeface="CoconOT-Regular"/>
        <a:ea typeface=""/>
        <a:cs typeface=""/>
      </a:majorFont>
      <a:minorFont>
        <a:latin typeface="Open San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_NLR.xsl" StyleName="IEEE 2006 NLR"/>
</file>

<file path=customXml/itemProps1.xml><?xml version="1.0" encoding="utf-8"?>
<ds:datastoreItem xmlns:ds="http://schemas.openxmlformats.org/officeDocument/2006/customXml" ds:itemID="{61C406F2-8426-4A7C-A3AC-CEAAAD6C3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NLR_Report_EMCV4uk.dotm</Template>
  <TotalTime>3</TotalTime>
  <Pages>4</Pages>
  <Words>212</Words>
  <Characters>1211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NLR-TP-2015-000-Revisie/editie 1</vt:lpstr>
    </vt:vector>
  </TitlesOfParts>
  <Company>NLR - National Aerospace Centre</Company>
  <LinksUpToDate>false</LinksUpToDate>
  <CharactersWithSpaces>1421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NLR-TP-2015-000-Revisie/editie 1</dc:title>
  <dc:subject>Subject</dc:subject>
  <dc:creator>Suurd, Jeannet</dc:creator>
  <cp:keywords>template; rubricering; nieuw hemd</cp:keywords>
  <cp:lastModifiedBy>Heutink, Henk</cp:lastModifiedBy>
  <cp:revision>6</cp:revision>
  <cp:lastPrinted>2015-10-15T09:27:00Z</cp:lastPrinted>
  <dcterms:created xsi:type="dcterms:W3CDTF">2016-10-19T10:39:00Z</dcterms:created>
  <dcterms:modified xsi:type="dcterms:W3CDTF">2017-01-19T14:08:00Z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Title">
    <vt:lpwstr>MSTitle</vt:lpwstr>
  </property>
  <property fmtid="{D5CDD505-2E9C-101B-9397-08002B2CF9AE}" pid="3" name="MSSubtitle">
    <vt:lpwstr>MSSubtitle</vt:lpwstr>
  </property>
  <property fmtid="{D5CDD505-2E9C-101B-9397-08002B2CF9AE}" pid="4" name="ReportNumberInt">
    <vt:lpwstr>2015-000-TP-R1</vt:lpwstr>
  </property>
  <property fmtid="{D5CDD505-2E9C-101B-9397-08002B2CF9AE}" pid="5" name="ReportId">
    <vt:lpwstr>19882</vt:lpwstr>
  </property>
  <property fmtid="{D5CDD505-2E9C-101B-9397-08002B2CF9AE}" pid="6" name="Subtitle">
    <vt:lpwstr>Subtitel</vt:lpwstr>
  </property>
  <property fmtid="{D5CDD505-2E9C-101B-9397-08002B2CF9AE}" pid="7" name="Contractor">
    <vt:lpwstr>Contractor</vt:lpwstr>
  </property>
  <property fmtid="{D5CDD505-2E9C-101B-9397-08002B2CF9AE}" pid="8" name="Owner">
    <vt:lpwstr>NLR</vt:lpwstr>
  </property>
  <property fmtid="{D5CDD505-2E9C-101B-9397-08002B2CF9AE}" pid="9" name="Date">
    <vt:lpwstr>November 2015</vt:lpwstr>
  </property>
  <property fmtid="{D5CDD505-2E9C-101B-9397-08002B2CF9AE}" pid="10" name="Datum">
    <vt:lpwstr>november 2015</vt:lpwstr>
  </property>
  <property fmtid="{D5CDD505-2E9C-101B-9397-08002B2CF9AE}" pid="11" name="Department">
    <vt:lpwstr>Department</vt:lpwstr>
  </property>
  <property fmtid="{D5CDD505-2E9C-101B-9397-08002B2CF9AE}" pid="12" name="Distribution">
    <vt:lpwstr>Beperkt</vt:lpwstr>
  </property>
  <property fmtid="{D5CDD505-2E9C-101B-9397-08002B2CF9AE}" pid="13" name="MSRapRubricering">
    <vt:lpwstr>ONGERUBRICEERD</vt:lpwstr>
  </property>
  <property fmtid="{D5CDD505-2E9C-101B-9397-08002B2CF9AE}" pid="14" name="Rubricering">
    <vt:lpwstr>ONGERUBRICEERD</vt:lpwstr>
  </property>
  <property fmtid="{D5CDD505-2E9C-101B-9397-08002B2CF9AE}" pid="15" name="RubriceringCompany">
    <vt:lpwstr> </vt:lpwstr>
  </property>
  <property fmtid="{D5CDD505-2E9C-101B-9397-08002B2CF9AE}" pid="16" name="RubriceringAddition">
    <vt:lpwstr> </vt:lpwstr>
  </property>
  <property fmtid="{D5CDD505-2E9C-101B-9397-08002B2CF9AE}" pid="17" name="RubriceringCombo">
    <vt:lpwstr>ONGERUBRICEERD</vt:lpwstr>
  </property>
  <property fmtid="{D5CDD505-2E9C-101B-9397-08002B2CF9AE}" pid="18" name="SecurityClass">
    <vt:lpwstr>ONGERUBRICEERD</vt:lpwstr>
  </property>
  <property fmtid="{D5CDD505-2E9C-101B-9397-08002B2CF9AE}" pid="19" name="Classificatie">
    <vt:lpwstr>ONGERUBRICEERD</vt:lpwstr>
  </property>
  <property fmtid="{D5CDD505-2E9C-101B-9397-08002B2CF9AE}" pid="20" name="CWPNumber">
    <vt:lpwstr>12345/6789</vt:lpwstr>
  </property>
  <property fmtid="{D5CDD505-2E9C-101B-9397-08002B2CF9AE}" pid="21" name="GeneralNote">
    <vt:lpwstr>Dit is de general note. Dit is de general note. Dit is de general note. Dit is de general note. Dit is de general note. Dit is de general note. Dit is de general note. Dit is de general note. Dit is de general note. Dit is de general note. Dit is de gener</vt:lpwstr>
  </property>
  <property fmtid="{D5CDD505-2E9C-101B-9397-08002B2CF9AE}" pid="22" name="MSDate">
    <vt:lpwstr>maart 2012</vt:lpwstr>
  </property>
  <property fmtid="{D5CDD505-2E9C-101B-9397-08002B2CF9AE}" pid="23" name="MSAuthor">
    <vt:lpwstr>MSAuthor</vt:lpwstr>
  </property>
  <property fmtid="{D5CDD505-2E9C-101B-9397-08002B2CF9AE}" pid="24" name="KG1">
    <vt:lpwstr>Kennisgebied1</vt:lpwstr>
  </property>
  <property fmtid="{D5CDD505-2E9C-101B-9397-08002B2CF9AE}" pid="25" name="KG2">
    <vt:lpwstr>Kennisgebied2</vt:lpwstr>
  </property>
  <property fmtid="{D5CDD505-2E9C-101B-9397-08002B2CF9AE}" pid="26" name="KG3">
    <vt:lpwstr>Kennisgebied3</vt:lpwstr>
  </property>
  <property fmtid="{D5CDD505-2E9C-101B-9397-08002B2CF9AE}" pid="27" name="KG4">
    <vt:lpwstr>Kennisgebied4</vt:lpwstr>
  </property>
  <property fmtid="{D5CDD505-2E9C-101B-9397-08002B2CF9AE}" pid="28" name="KG5">
    <vt:lpwstr> </vt:lpwstr>
  </property>
  <property fmtid="{D5CDD505-2E9C-101B-9397-08002B2CF9AE}" pid="29" name="TW1">
    <vt:lpwstr>trefwoord1</vt:lpwstr>
  </property>
  <property fmtid="{D5CDD505-2E9C-101B-9397-08002B2CF9AE}" pid="30" name="TW2">
    <vt:lpwstr>trefwoord1</vt:lpwstr>
  </property>
  <property fmtid="{D5CDD505-2E9C-101B-9397-08002B2CF9AE}" pid="31" name="TW3">
    <vt:lpwstr>trefwoord1</vt:lpwstr>
  </property>
  <property fmtid="{D5CDD505-2E9C-101B-9397-08002B2CF9AE}" pid="32" name="TW4">
    <vt:lpwstr>trefwoord1</vt:lpwstr>
  </property>
  <property fmtid="{D5CDD505-2E9C-101B-9397-08002B2CF9AE}" pid="33" name="TW5">
    <vt:lpwstr>trefwoord1</vt:lpwstr>
  </property>
  <property fmtid="{D5CDD505-2E9C-101B-9397-08002B2CF9AE}" pid="34" name="TW6">
    <vt:lpwstr> </vt:lpwstr>
  </property>
  <property fmtid="{D5CDD505-2E9C-101B-9397-08002B2CF9AE}" pid="35" name="TW7">
    <vt:lpwstr> </vt:lpwstr>
  </property>
  <property fmtid="{D5CDD505-2E9C-101B-9397-08002B2CF9AE}" pid="36" name="TW8">
    <vt:lpwstr> </vt:lpwstr>
  </property>
  <property fmtid="{D5CDD505-2E9C-101B-9397-08002B2CF9AE}" pid="37" name="TW9">
    <vt:lpwstr> </vt:lpwstr>
  </property>
  <property fmtid="{D5CDD505-2E9C-101B-9397-08002B2CF9AE}" pid="38" name="TW10">
    <vt:lpwstr> </vt:lpwstr>
  </property>
  <property fmtid="{D5CDD505-2E9C-101B-9397-08002B2CF9AE}" pid="39" name="TW11">
    <vt:lpwstr> </vt:lpwstr>
  </property>
  <property fmtid="{D5CDD505-2E9C-101B-9397-08002B2CF9AE}" pid="40" name="TW12">
    <vt:lpwstr> </vt:lpwstr>
  </property>
  <property fmtid="{D5CDD505-2E9C-101B-9397-08002B2CF9AE}" pid="41" name="TW13">
    <vt:lpwstr> </vt:lpwstr>
  </property>
  <property fmtid="{D5CDD505-2E9C-101B-9397-08002B2CF9AE}" pid="42" name="TW14">
    <vt:lpwstr> </vt:lpwstr>
  </property>
  <property fmtid="{D5CDD505-2E9C-101B-9397-08002B2CF9AE}" pid="43" name="TW15">
    <vt:lpwstr> </vt:lpwstr>
  </property>
  <property fmtid="{D5CDD505-2E9C-101B-9397-08002B2CF9AE}" pid="44" name="Author1">
    <vt:lpwstr>Author1</vt:lpwstr>
  </property>
  <property fmtid="{D5CDD505-2E9C-101B-9397-08002B2CF9AE}" pid="45" name="Company1">
    <vt:lpwstr>Company1</vt:lpwstr>
  </property>
  <property fmtid="{D5CDD505-2E9C-101B-9397-08002B2CF9AE}" pid="46" name="Author2">
    <vt:lpwstr>Author2</vt:lpwstr>
  </property>
  <property fmtid="{D5CDD505-2E9C-101B-9397-08002B2CF9AE}" pid="47" name="Company2">
    <vt:lpwstr>Company2</vt:lpwstr>
  </property>
  <property fmtid="{D5CDD505-2E9C-101B-9397-08002B2CF9AE}" pid="48" name="Author3">
    <vt:lpwstr>Author3</vt:lpwstr>
  </property>
  <property fmtid="{D5CDD505-2E9C-101B-9397-08002B2CF9AE}" pid="49" name="Company3">
    <vt:lpwstr>Company3</vt:lpwstr>
  </property>
  <property fmtid="{D5CDD505-2E9C-101B-9397-08002B2CF9AE}" pid="50" name="Author4">
    <vt:lpwstr>Author4</vt:lpwstr>
  </property>
  <property fmtid="{D5CDD505-2E9C-101B-9397-08002B2CF9AE}" pid="51" name="Company4">
    <vt:lpwstr>Company4</vt:lpwstr>
  </property>
  <property fmtid="{D5CDD505-2E9C-101B-9397-08002B2CF9AE}" pid="52" name="Author5">
    <vt:lpwstr>Author5</vt:lpwstr>
  </property>
  <property fmtid="{D5CDD505-2E9C-101B-9397-08002B2CF9AE}" pid="53" name="Company5">
    <vt:lpwstr>Company5</vt:lpwstr>
  </property>
  <property fmtid="{D5CDD505-2E9C-101B-9397-08002B2CF9AE}" pid="54" name="Author6">
    <vt:lpwstr>Author6</vt:lpwstr>
  </property>
  <property fmtid="{D5CDD505-2E9C-101B-9397-08002B2CF9AE}" pid="55" name="Company6">
    <vt:lpwstr>Company6</vt:lpwstr>
  </property>
  <property fmtid="{D5CDD505-2E9C-101B-9397-08002B2CF9AE}" pid="56" name="Author7">
    <vt:lpwstr>Author7</vt:lpwstr>
  </property>
  <property fmtid="{D5CDD505-2E9C-101B-9397-08002B2CF9AE}" pid="57" name="Company7">
    <vt:lpwstr>Company7</vt:lpwstr>
  </property>
  <property fmtid="{D5CDD505-2E9C-101B-9397-08002B2CF9AE}" pid="58" name="Author8">
    <vt:lpwstr>Author8</vt:lpwstr>
  </property>
  <property fmtid="{D5CDD505-2E9C-101B-9397-08002B2CF9AE}" pid="59" name="Company8">
    <vt:lpwstr>Company8</vt:lpwstr>
  </property>
  <property fmtid="{D5CDD505-2E9C-101B-9397-08002B2CF9AE}" pid="60" name="Author9">
    <vt:lpwstr>Author9</vt:lpwstr>
  </property>
  <property fmtid="{D5CDD505-2E9C-101B-9397-08002B2CF9AE}" pid="61" name="Company9">
    <vt:lpwstr>Company9</vt:lpwstr>
  </property>
  <property fmtid="{D5CDD505-2E9C-101B-9397-08002B2CF9AE}" pid="62" name="Author10">
    <vt:lpwstr>Author110</vt:lpwstr>
  </property>
  <property fmtid="{D5CDD505-2E9C-101B-9397-08002B2CF9AE}" pid="63" name="Company10">
    <vt:lpwstr>Company10</vt:lpwstr>
  </property>
  <property fmtid="{D5CDD505-2E9C-101B-9397-08002B2CF9AE}" pid="64" name="Author11">
    <vt:lpwstr>Author11</vt:lpwstr>
  </property>
  <property fmtid="{D5CDD505-2E9C-101B-9397-08002B2CF9AE}" pid="65" name="Company11">
    <vt:lpwstr>Company11</vt:lpwstr>
  </property>
  <property fmtid="{D5CDD505-2E9C-101B-9397-08002B2CF9AE}" pid="66" name="Author12">
    <vt:lpwstr>Author12</vt:lpwstr>
  </property>
  <property fmtid="{D5CDD505-2E9C-101B-9397-08002B2CF9AE}" pid="67" name="Company12">
    <vt:lpwstr>Company12</vt:lpwstr>
  </property>
  <property fmtid="{D5CDD505-2E9C-101B-9397-08002B2CF9AE}" pid="68" name="Author13">
    <vt:lpwstr>Author13</vt:lpwstr>
  </property>
  <property fmtid="{D5CDD505-2E9C-101B-9397-08002B2CF9AE}" pid="69" name="Company13">
    <vt:lpwstr>Company13</vt:lpwstr>
  </property>
  <property fmtid="{D5CDD505-2E9C-101B-9397-08002B2CF9AE}" pid="70" name="Author14">
    <vt:lpwstr> </vt:lpwstr>
  </property>
  <property fmtid="{D5CDD505-2E9C-101B-9397-08002B2CF9AE}" pid="71" name="Company14">
    <vt:lpwstr> </vt:lpwstr>
  </property>
  <property fmtid="{D5CDD505-2E9C-101B-9397-08002B2CF9AE}" pid="72" name="Author15">
    <vt:lpwstr> </vt:lpwstr>
  </property>
  <property fmtid="{D5CDD505-2E9C-101B-9397-08002B2CF9AE}" pid="73" name="Company15">
    <vt:lpwstr> </vt:lpwstr>
  </property>
  <property fmtid="{D5CDD505-2E9C-101B-9397-08002B2CF9AE}" pid="74" name="A1L">
    <vt:lpwstr> </vt:lpwstr>
  </property>
  <property fmtid="{D5CDD505-2E9C-101B-9397-08002B2CF9AE}" pid="75" name="A1I">
    <vt:lpwstr> </vt:lpwstr>
  </property>
  <property fmtid="{D5CDD505-2E9C-101B-9397-08002B2CF9AE}" pid="76" name="A1P">
    <vt:lpwstr> </vt:lpwstr>
  </property>
  <property fmtid="{D5CDD505-2E9C-101B-9397-08002B2CF9AE}" pid="77" name="A1D">
    <vt:lpwstr> </vt:lpwstr>
  </property>
  <property fmtid="{D5CDD505-2E9C-101B-9397-08002B2CF9AE}" pid="78" name="A2L">
    <vt:lpwstr> </vt:lpwstr>
  </property>
  <property fmtid="{D5CDD505-2E9C-101B-9397-08002B2CF9AE}" pid="79" name="A2I">
    <vt:lpwstr> </vt:lpwstr>
  </property>
  <property fmtid="{D5CDD505-2E9C-101B-9397-08002B2CF9AE}" pid="80" name="A2P">
    <vt:lpwstr> </vt:lpwstr>
  </property>
  <property fmtid="{D5CDD505-2E9C-101B-9397-08002B2CF9AE}" pid="81" name="A2D">
    <vt:lpwstr> </vt:lpwstr>
  </property>
  <property fmtid="{D5CDD505-2E9C-101B-9397-08002B2CF9AE}" pid="82" name="A3L">
    <vt:lpwstr> </vt:lpwstr>
  </property>
  <property fmtid="{D5CDD505-2E9C-101B-9397-08002B2CF9AE}" pid="83" name="A3I">
    <vt:lpwstr> </vt:lpwstr>
  </property>
  <property fmtid="{D5CDD505-2E9C-101B-9397-08002B2CF9AE}" pid="84" name="A3P">
    <vt:lpwstr> </vt:lpwstr>
  </property>
  <property fmtid="{D5CDD505-2E9C-101B-9397-08002B2CF9AE}" pid="85" name="A3D">
    <vt:lpwstr> </vt:lpwstr>
  </property>
  <property fmtid="{D5CDD505-2E9C-101B-9397-08002B2CF9AE}" pid="86" name="A4L">
    <vt:lpwstr> </vt:lpwstr>
  </property>
  <property fmtid="{D5CDD505-2E9C-101B-9397-08002B2CF9AE}" pid="87" name="A4I">
    <vt:lpwstr> </vt:lpwstr>
  </property>
  <property fmtid="{D5CDD505-2E9C-101B-9397-08002B2CF9AE}" pid="88" name="A4P">
    <vt:lpwstr> </vt:lpwstr>
  </property>
  <property fmtid="{D5CDD505-2E9C-101B-9397-08002B2CF9AE}" pid="89" name="A4D">
    <vt:lpwstr> </vt:lpwstr>
  </property>
  <property fmtid="{D5CDD505-2E9C-101B-9397-08002B2CF9AE}" pid="90" name="A5L">
    <vt:lpwstr> </vt:lpwstr>
  </property>
  <property fmtid="{D5CDD505-2E9C-101B-9397-08002B2CF9AE}" pid="91" name="A5I">
    <vt:lpwstr> </vt:lpwstr>
  </property>
  <property fmtid="{D5CDD505-2E9C-101B-9397-08002B2CF9AE}" pid="92" name="A5P">
    <vt:lpwstr> </vt:lpwstr>
  </property>
  <property fmtid="{D5CDD505-2E9C-101B-9397-08002B2CF9AE}" pid="93" name="A5D">
    <vt:lpwstr> </vt:lpwstr>
  </property>
  <property fmtid="{D5CDD505-2E9C-101B-9397-08002B2CF9AE}" pid="94" name="A6L">
    <vt:lpwstr> </vt:lpwstr>
  </property>
  <property fmtid="{D5CDD505-2E9C-101B-9397-08002B2CF9AE}" pid="95" name="A6I">
    <vt:lpwstr> </vt:lpwstr>
  </property>
  <property fmtid="{D5CDD505-2E9C-101B-9397-08002B2CF9AE}" pid="96" name="A6P">
    <vt:lpwstr> </vt:lpwstr>
  </property>
  <property fmtid="{D5CDD505-2E9C-101B-9397-08002B2CF9AE}" pid="97" name="A6D">
    <vt:lpwstr> </vt:lpwstr>
  </property>
  <property fmtid="{D5CDD505-2E9C-101B-9397-08002B2CF9AE}" pid="98" name="A7L">
    <vt:lpwstr> </vt:lpwstr>
  </property>
  <property fmtid="{D5CDD505-2E9C-101B-9397-08002B2CF9AE}" pid="99" name="A7I">
    <vt:lpwstr> </vt:lpwstr>
  </property>
  <property fmtid="{D5CDD505-2E9C-101B-9397-08002B2CF9AE}" pid="100" name="A7P">
    <vt:lpwstr> </vt:lpwstr>
  </property>
  <property fmtid="{D5CDD505-2E9C-101B-9397-08002B2CF9AE}" pid="101" name="A7D">
    <vt:lpwstr> </vt:lpwstr>
  </property>
  <property fmtid="{D5CDD505-2E9C-101B-9397-08002B2CF9AE}" pid="102" name="A8L">
    <vt:lpwstr> </vt:lpwstr>
  </property>
  <property fmtid="{D5CDD505-2E9C-101B-9397-08002B2CF9AE}" pid="103" name="A8I">
    <vt:lpwstr> </vt:lpwstr>
  </property>
  <property fmtid="{D5CDD505-2E9C-101B-9397-08002B2CF9AE}" pid="104" name="A8P">
    <vt:lpwstr> </vt:lpwstr>
  </property>
  <property fmtid="{D5CDD505-2E9C-101B-9397-08002B2CF9AE}" pid="105" name="A8D">
    <vt:lpwstr> </vt:lpwstr>
  </property>
  <property fmtid="{D5CDD505-2E9C-101B-9397-08002B2CF9AE}" pid="106" name="A9L">
    <vt:lpwstr> </vt:lpwstr>
  </property>
  <property fmtid="{D5CDD505-2E9C-101B-9397-08002B2CF9AE}" pid="107" name="A9I">
    <vt:lpwstr> </vt:lpwstr>
  </property>
  <property fmtid="{D5CDD505-2E9C-101B-9397-08002B2CF9AE}" pid="108" name="A9P">
    <vt:lpwstr> </vt:lpwstr>
  </property>
  <property fmtid="{D5CDD505-2E9C-101B-9397-08002B2CF9AE}" pid="109" name="A9D">
    <vt:lpwstr> </vt:lpwstr>
  </property>
  <property fmtid="{D5CDD505-2E9C-101B-9397-08002B2CF9AE}" pid="110" name="A10L">
    <vt:lpwstr> </vt:lpwstr>
  </property>
  <property fmtid="{D5CDD505-2E9C-101B-9397-08002B2CF9AE}" pid="111" name="A10I">
    <vt:lpwstr> </vt:lpwstr>
  </property>
  <property fmtid="{D5CDD505-2E9C-101B-9397-08002B2CF9AE}" pid="112" name="A10P">
    <vt:lpwstr> </vt:lpwstr>
  </property>
  <property fmtid="{D5CDD505-2E9C-101B-9397-08002B2CF9AE}" pid="113" name="A10D">
    <vt:lpwstr> </vt:lpwstr>
  </property>
  <property fmtid="{D5CDD505-2E9C-101B-9397-08002B2CF9AE}" pid="114" name="A11L">
    <vt:lpwstr> </vt:lpwstr>
  </property>
  <property fmtid="{D5CDD505-2E9C-101B-9397-08002B2CF9AE}" pid="115" name="A11I">
    <vt:lpwstr> </vt:lpwstr>
  </property>
  <property fmtid="{D5CDD505-2E9C-101B-9397-08002B2CF9AE}" pid="116" name="A11P">
    <vt:lpwstr> </vt:lpwstr>
  </property>
  <property fmtid="{D5CDD505-2E9C-101B-9397-08002B2CF9AE}" pid="117" name="A11D">
    <vt:lpwstr> </vt:lpwstr>
  </property>
  <property fmtid="{D5CDD505-2E9C-101B-9397-08002B2CF9AE}" pid="118" name="A12L">
    <vt:lpwstr> </vt:lpwstr>
  </property>
  <property fmtid="{D5CDD505-2E9C-101B-9397-08002B2CF9AE}" pid="119" name="A12I">
    <vt:lpwstr> </vt:lpwstr>
  </property>
  <property fmtid="{D5CDD505-2E9C-101B-9397-08002B2CF9AE}" pid="120" name="A12P">
    <vt:lpwstr> </vt:lpwstr>
  </property>
  <property fmtid="{D5CDD505-2E9C-101B-9397-08002B2CF9AE}" pid="121" name="A12D">
    <vt:lpwstr> </vt:lpwstr>
  </property>
  <property fmtid="{D5CDD505-2E9C-101B-9397-08002B2CF9AE}" pid="122" name="A13L">
    <vt:lpwstr> </vt:lpwstr>
  </property>
  <property fmtid="{D5CDD505-2E9C-101B-9397-08002B2CF9AE}" pid="123" name="A13I">
    <vt:lpwstr> </vt:lpwstr>
  </property>
  <property fmtid="{D5CDD505-2E9C-101B-9397-08002B2CF9AE}" pid="124" name="A13P">
    <vt:lpwstr> </vt:lpwstr>
  </property>
  <property fmtid="{D5CDD505-2E9C-101B-9397-08002B2CF9AE}" pid="125" name="A13D">
    <vt:lpwstr> </vt:lpwstr>
  </property>
  <property fmtid="{D5CDD505-2E9C-101B-9397-08002B2CF9AE}" pid="126" name="ReportType">
    <vt:lpwstr> </vt:lpwstr>
  </property>
  <property fmtid="{D5CDD505-2E9C-101B-9397-08002B2CF9AE}" pid="127" name="ReportKLU">
    <vt:lpwstr> </vt:lpwstr>
  </property>
  <property fmtid="{D5CDD505-2E9C-101B-9397-08002B2CF9AE}" pid="128" name="ReportATSI">
    <vt:lpwstr>False</vt:lpwstr>
  </property>
</Properties>
</file>